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60699750"/>
    <w:p w14:paraId="71D2D5D1" w14:textId="61F6B0DA" w:rsidR="00E26624" w:rsidRPr="00E26624" w:rsidRDefault="00B6457C" w:rsidP="00E26624">
      <w:pPr>
        <w:pStyle w:val="Titre1"/>
        <w:tabs>
          <w:tab w:val="left" w:pos="567"/>
        </w:tabs>
        <w:rPr>
          <w:rFonts w:asciiTheme="minorHAnsi" w:hAnsiTheme="minorHAnsi" w:cstheme="minorHAnsi"/>
        </w:rPr>
      </w:pPr>
      <w:r w:rsidRPr="00E26624">
        <w:rPr>
          <w:rFonts w:asciiTheme="minorHAnsi" w:hAnsiTheme="minorHAnsi" w:cstheme="minorHAnsi"/>
          <w:noProof/>
          <w:color w:val="2E74B5" w:themeColor="accent5" w:themeShade="BF"/>
          <w:sz w:val="88"/>
          <w:szCs w:val="88"/>
        </w:rPr>
        <mc:AlternateContent>
          <mc:Choice Requires="wps">
            <w:drawing>
              <wp:anchor distT="0" distB="0" distL="114300" distR="114300" simplePos="0" relativeHeight="251661312" behindDoc="0" locked="0" layoutInCell="1" allowOverlap="1" wp14:anchorId="715B4125" wp14:editId="6D14D907">
                <wp:simplePos x="0" y="0"/>
                <wp:positionH relativeFrom="column">
                  <wp:posOffset>-671606</wp:posOffset>
                </wp:positionH>
                <wp:positionV relativeFrom="paragraph">
                  <wp:posOffset>819785</wp:posOffset>
                </wp:positionV>
                <wp:extent cx="621665" cy="662305"/>
                <wp:effectExtent l="0" t="0" r="0" b="4445"/>
                <wp:wrapNone/>
                <wp:docPr id="42898970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662305"/>
                        </a:xfrm>
                        <a:prstGeom prst="rect">
                          <a:avLst/>
                        </a:prstGeom>
                        <a:noFill/>
                        <a:ln w="9525">
                          <a:noFill/>
                          <a:miter lim="800000"/>
                          <a:headEnd/>
                          <a:tailEnd/>
                        </a:ln>
                      </wps:spPr>
                      <wps:txbx>
                        <w:txbxContent>
                          <w:p w14:paraId="4102EE25" w14:textId="06E2EACA" w:rsidR="00E26624" w:rsidRPr="00575C48" w:rsidRDefault="00E26624" w:rsidP="00E26624">
                            <w:pPr>
                              <w:ind w:firstLine="0"/>
                              <w:jc w:val="center"/>
                              <w:rPr>
                                <w:rFonts w:asciiTheme="minorHAnsi" w:hAnsiTheme="minorHAnsi" w:cstheme="minorHAnsi"/>
                                <w:b/>
                                <w:bCs/>
                                <w:color w:val="FFFFFF" w:themeColor="background1"/>
                                <w:sz w:val="72"/>
                                <w:szCs w:val="56"/>
                              </w:rPr>
                            </w:pPr>
                            <w:r>
                              <w:rPr>
                                <w:rFonts w:asciiTheme="minorHAnsi" w:hAnsiTheme="minorHAnsi" w:cstheme="minorHAnsi"/>
                                <w:b/>
                                <w:bCs/>
                                <w:color w:val="FFFFFF" w:themeColor="background1"/>
                                <w:sz w:val="72"/>
                                <w:szCs w:val="56"/>
                              </w:rPr>
                              <w:t>6</w:t>
                            </w:r>
                          </w:p>
                        </w:txbxContent>
                      </wps:txbx>
                      <wps:bodyPr rot="0" vert="horz" wrap="square" lIns="91440" tIns="45720" rIns="91440" bIns="45720" anchor="t" anchorCtr="0">
                        <a:noAutofit/>
                      </wps:bodyPr>
                    </wps:wsp>
                  </a:graphicData>
                </a:graphic>
              </wp:anchor>
            </w:drawing>
          </mc:Choice>
          <mc:Fallback>
            <w:pict>
              <v:shapetype w14:anchorId="715B4125" id="_x0000_t202" coordsize="21600,21600" o:spt="202" path="m,l,21600r21600,l21600,xe">
                <v:stroke joinstyle="miter"/>
                <v:path gradientshapeok="t" o:connecttype="rect"/>
              </v:shapetype>
              <v:shape id="Zone de texte 2" o:spid="_x0000_s1026" type="#_x0000_t202" style="position:absolute;left:0;text-align:left;margin-left:-52.9pt;margin-top:64.55pt;width:48.95pt;height:52.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" filled="f" stroked="f">
                <v:textbox>
                  <w:txbxContent>
                    <w:p w14:paraId="4102EE25" w14:textId="06E2EACA" w:rsidR="00E26624" w:rsidRPr="00575C48" w:rsidRDefault="00E26624" w:rsidP="00E26624">
                      <w:pPr>
                        <w:ind w:firstLine="0"/>
                        <w:jc w:val="center"/>
                        <w:rPr>
                          <w:rFonts w:asciiTheme="minorHAnsi" w:hAnsiTheme="minorHAnsi" w:cstheme="minorHAnsi"/>
                          <w:b/>
                          <w:bCs/>
                          <w:color w:val="FFFFFF" w:themeColor="background1"/>
                          <w:sz w:val="72"/>
                          <w:szCs w:val="56"/>
                        </w:rPr>
                      </w:pPr>
                      <w:r>
                        <w:rPr>
                          <w:rFonts w:asciiTheme="minorHAnsi" w:hAnsiTheme="minorHAnsi" w:cstheme="minorHAnsi"/>
                          <w:b/>
                          <w:bCs/>
                          <w:color w:val="FFFFFF" w:themeColor="background1"/>
                          <w:sz w:val="72"/>
                          <w:szCs w:val="56"/>
                        </w:rPr>
                        <w:t>6</w:t>
                      </w:r>
                    </w:p>
                  </w:txbxContent>
                </v:textbox>
              </v:shape>
            </w:pict>
          </mc:Fallback>
        </mc:AlternateContent>
      </w:r>
      <w:r>
        <w:rPr>
          <w:rFonts w:asciiTheme="minorHAnsi" w:hAnsiTheme="minorHAnsi" w:cstheme="minorHAnsi"/>
          <w:noProof/>
          <w:color w:val="C45911" w:themeColor="accent2" w:themeShade="BF"/>
          <w:sz w:val="88"/>
          <w:szCs w:val="88"/>
        </w:rPr>
        <w:drawing>
          <wp:anchor distT="0" distB="0" distL="114300" distR="114300" simplePos="0" relativeHeight="251663871" behindDoc="0" locked="0" layoutInCell="1" allowOverlap="1" wp14:anchorId="476CC60D" wp14:editId="191AD3A9">
            <wp:simplePos x="0" y="0"/>
            <wp:positionH relativeFrom="column">
              <wp:posOffset>366395</wp:posOffset>
            </wp:positionH>
            <wp:positionV relativeFrom="paragraph">
              <wp:posOffset>-596265</wp:posOffset>
            </wp:positionV>
            <wp:extent cx="1340485" cy="845820"/>
            <wp:effectExtent l="0" t="0" r="0" b="0"/>
            <wp:wrapNone/>
            <wp:docPr id="1455489320" name="Image 1" descr="Une image contenant texte, symbol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489320" name="Image 1" descr="Une image contenant texte, symbole, Police, Graphique&#10;&#10;Description générée automatiquement"/>
                    <pic:cNvPicPr/>
                  </pic:nvPicPr>
                  <pic:blipFill>
                    <a:blip r:embed="rId7">
                      <a:duotone>
                        <a:prstClr val="black"/>
                        <a:schemeClr val="bg2">
                          <a:lumMod val="25000"/>
                          <a:tint val="45000"/>
                          <a:satMod val="400000"/>
                        </a:schemeClr>
                      </a:duotone>
                    </a:blip>
                    <a:stretch>
                      <a:fillRect/>
                    </a:stretch>
                  </pic:blipFill>
                  <pic:spPr>
                    <a:xfrm>
                      <a:off x="0" y="0"/>
                      <a:ext cx="1340485" cy="845820"/>
                    </a:xfrm>
                    <a:prstGeom prst="rect">
                      <a:avLst/>
                    </a:prstGeom>
                  </pic:spPr>
                </pic:pic>
              </a:graphicData>
            </a:graphic>
          </wp:anchor>
        </w:drawing>
      </w:r>
      <w:r w:rsidRPr="00050AEE">
        <w:rPr>
          <w:rFonts w:asciiTheme="minorHAnsi" w:hAnsiTheme="minorHAnsi" w:cstheme="minorHAnsi"/>
          <w:noProof/>
          <w:color w:val="2E74B5" w:themeColor="accent5" w:themeShade="BF"/>
          <w:sz w:val="88"/>
          <w:szCs w:val="88"/>
        </w:rPr>
        <mc:AlternateContent>
          <mc:Choice Requires="wps">
            <w:drawing>
              <wp:anchor distT="45720" distB="45720" distL="114300" distR="114300" simplePos="0" relativeHeight="251663360" behindDoc="0" locked="0" layoutInCell="1" allowOverlap="1" wp14:anchorId="0E95FFA8" wp14:editId="3536C58C">
                <wp:simplePos x="0" y="0"/>
                <wp:positionH relativeFrom="column">
                  <wp:posOffset>-464820</wp:posOffset>
                </wp:positionH>
                <wp:positionV relativeFrom="paragraph">
                  <wp:posOffset>-29845</wp:posOffset>
                </wp:positionV>
                <wp:extent cx="7407910"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7910" cy="1404620"/>
                        </a:xfrm>
                        <a:prstGeom prst="rect">
                          <a:avLst/>
                        </a:prstGeom>
                        <a:noFill/>
                        <a:ln w="9525">
                          <a:noFill/>
                          <a:miter lim="800000"/>
                          <a:headEnd/>
                          <a:tailEnd/>
                        </a:ln>
                      </wps:spPr>
                      <wps:txbx>
                        <w:txbxContent>
                          <w:p w14:paraId="6482BA00" w14:textId="77777777" w:rsidR="00B6457C" w:rsidRPr="00B6457C" w:rsidRDefault="00B6457C" w:rsidP="00B6457C">
                            <w:pPr>
                              <w:ind w:firstLine="0"/>
                              <w:jc w:val="center"/>
                              <w:rPr>
                                <w:b/>
                                <w:bCs/>
                                <w:color w:val="262626" w:themeColor="text1" w:themeTint="D9"/>
                              </w:rPr>
                            </w:pPr>
                            <w:r w:rsidRPr="00B6457C">
                              <w:rPr>
                                <w:rFonts w:asciiTheme="minorHAnsi" w:hAnsiTheme="minorHAnsi" w:cstheme="minorHAnsi"/>
                                <w:b/>
                                <w:bCs/>
                                <w:color w:val="404040" w:themeColor="text1" w:themeTint="BF"/>
                                <w:sz w:val="48"/>
                                <w:szCs w:val="44"/>
                              </w:rPr>
                              <w:t>Guide économique</w:t>
                            </w:r>
                            <w:r w:rsidRPr="00B6457C">
                              <w:rPr>
                                <w:rFonts w:asciiTheme="minorHAnsi" w:hAnsiTheme="minorHAnsi" w:cstheme="minorHAnsi"/>
                                <w:b/>
                                <w:bCs/>
                                <w:color w:val="262626" w:themeColor="text1" w:themeTint="D9"/>
                              </w:rPr>
                              <w:b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95FFA8" id="_x0000_s1027" type="#_x0000_t202" style="position:absolute;left:0;text-align:left;margin-left:-36.6pt;margin-top:-2.35pt;width:583.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" filled="f" stroked="f">
                <v:textbox style="mso-fit-shape-to-text:t">
                  <w:txbxContent>
                    <w:p w14:paraId="6482BA00" w14:textId="77777777" w:rsidR="00B6457C" w:rsidRPr="00B6457C" w:rsidRDefault="00B6457C" w:rsidP="00B6457C">
                      <w:pPr>
                        <w:ind w:firstLine="0"/>
                        <w:jc w:val="center"/>
                        <w:rPr>
                          <w:b/>
                          <w:bCs/>
                          <w:color w:val="262626" w:themeColor="text1" w:themeTint="D9"/>
                        </w:rPr>
                      </w:pPr>
                      <w:r w:rsidRPr="00B6457C">
                        <w:rPr>
                          <w:rFonts w:asciiTheme="minorHAnsi" w:hAnsiTheme="minorHAnsi" w:cstheme="minorHAnsi"/>
                          <w:b/>
                          <w:bCs/>
                          <w:color w:val="404040" w:themeColor="text1" w:themeTint="BF"/>
                          <w:sz w:val="48"/>
                          <w:szCs w:val="44"/>
                        </w:rPr>
                        <w:t>Guide économique</w:t>
                      </w:r>
                      <w:r w:rsidRPr="00B6457C">
                        <w:rPr>
                          <w:rFonts w:asciiTheme="minorHAnsi" w:hAnsiTheme="minorHAnsi" w:cstheme="minorHAnsi"/>
                          <w:b/>
                          <w:bCs/>
                          <w:color w:val="262626" w:themeColor="text1" w:themeTint="D9"/>
                        </w:rPr>
                        <w:br/>
                      </w:r>
                    </w:p>
                  </w:txbxContent>
                </v:textbox>
              </v:shape>
            </w:pict>
          </mc:Fallback>
        </mc:AlternateContent>
      </w:r>
    </w:p>
    <w:p w14:paraId="2FFAB3E9" w14:textId="3E055B32" w:rsidR="00E26624" w:rsidRPr="00B6457C" w:rsidRDefault="00B6457C" w:rsidP="00E26624">
      <w:pPr>
        <w:pStyle w:val="Titre1"/>
        <w:tabs>
          <w:tab w:val="left" w:pos="567"/>
        </w:tabs>
        <w:rPr>
          <w:rFonts w:asciiTheme="minorHAnsi" w:hAnsiTheme="minorHAnsi" w:cstheme="minorHAnsi"/>
          <w:b w:val="0"/>
          <w:bCs/>
          <w:i/>
          <w:iCs/>
          <w:color w:val="404040" w:themeColor="text1" w:themeTint="BF"/>
          <w:sz w:val="84"/>
          <w:szCs w:val="84"/>
        </w:rPr>
      </w:pPr>
      <w:r w:rsidRPr="00B6457C">
        <w:rPr>
          <w:rFonts w:asciiTheme="minorHAnsi" w:hAnsiTheme="minorHAnsi" w:cstheme="minorHAnsi"/>
          <w:noProof/>
          <w:color w:val="404040" w:themeColor="text1" w:themeTint="BF"/>
          <w:sz w:val="84"/>
          <w:szCs w:val="84"/>
        </w:rPr>
        <mc:AlternateContent>
          <mc:Choice Requires="wps">
            <w:drawing>
              <wp:anchor distT="0" distB="0" distL="114300" distR="114300" simplePos="0" relativeHeight="251660288" behindDoc="0" locked="0" layoutInCell="1" allowOverlap="1" wp14:anchorId="0294224D" wp14:editId="737746F6">
                <wp:simplePos x="0" y="0"/>
                <wp:positionH relativeFrom="column">
                  <wp:posOffset>-724946</wp:posOffset>
                </wp:positionH>
                <wp:positionV relativeFrom="paragraph">
                  <wp:posOffset>160020</wp:posOffset>
                </wp:positionV>
                <wp:extent cx="861060" cy="569595"/>
                <wp:effectExtent l="0" t="0" r="0" b="1905"/>
                <wp:wrapNone/>
                <wp:docPr id="1910389821" name="Organigramme : Délai 4"/>
                <wp:cNvGraphicFramePr/>
                <a:graphic xmlns:a="http://schemas.openxmlformats.org/drawingml/2006/main">
                  <a:graphicData uri="http://schemas.microsoft.com/office/word/2010/wordprocessingShape">
                    <wps:wsp>
                      <wps:cNvSpPr/>
                      <wps:spPr>
                        <a:xfrm>
                          <a:off x="0" y="0"/>
                          <a:ext cx="861060" cy="569595"/>
                        </a:xfrm>
                        <a:prstGeom prst="flowChartDelay">
                          <a:avLst/>
                        </a:prstGeom>
                        <a:solidFill>
                          <a:schemeClr val="bg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6A85302" w14:textId="77777777" w:rsidR="00E26624" w:rsidRPr="00575C48" w:rsidRDefault="00E26624" w:rsidP="00E26624">
                            <w:pPr>
                              <w:pBdr>
                                <w:bottom w:val="single" w:sz="8" w:space="1" w:color="92D050"/>
                              </w:pBdr>
                              <w:jc w:val="left"/>
                              <w:rPr>
                                <w:rFonts w:asciiTheme="minorHAnsi" w:hAnsiTheme="minorHAnsi" w:cstheme="minorHAnsi"/>
                                <w:b/>
                                <w:bCs/>
                                <w:color w:val="FFFFFF" w:themeColor="background1"/>
                                <w:sz w:val="48"/>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94224D" id="_x0000_t135" coordsize="21600,21600" o:spt="135" path="m10800,qx21600,10800,10800,21600l,21600,,xe">
                <v:stroke joinstyle="miter"/>
                <v:path gradientshapeok="t" o:connecttype="rect" textboxrect="0,3163,18437,18437"/>
              </v:shapetype>
              <v:shape id="Organigramme : Délai 4" o:spid="_x0000_s1028" type="#_x0000_t135" style="position:absolute;left:0;text-align:left;margin-left:-57.1pt;margin-top:12.6pt;width:67.8pt;height:44.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" fillcolor="#747070 [1614]" stroked="f" strokeweight="1pt">
                <v:textbox>
                  <w:txbxContent>
                    <w:p w14:paraId="76A85302" w14:textId="77777777" w:rsidR="00E26624" w:rsidRPr="00575C48" w:rsidRDefault="00E26624" w:rsidP="00E26624">
                      <w:pPr>
                        <w:pBdr>
                          <w:bottom w:val="single" w:sz="8" w:space="1" w:color="92D050"/>
                        </w:pBdr>
                        <w:jc w:val="left"/>
                        <w:rPr>
                          <w:rFonts w:asciiTheme="minorHAnsi" w:hAnsiTheme="minorHAnsi" w:cstheme="minorHAnsi"/>
                          <w:b/>
                          <w:bCs/>
                          <w:color w:val="FFFFFF" w:themeColor="background1"/>
                          <w:sz w:val="48"/>
                          <w:szCs w:val="44"/>
                        </w:rPr>
                      </w:pPr>
                    </w:p>
                  </w:txbxContent>
                </v:textbox>
              </v:shape>
            </w:pict>
          </mc:Fallback>
        </mc:AlternateContent>
      </w:r>
      <w:r w:rsidR="00E26624" w:rsidRPr="00B6457C">
        <w:rPr>
          <w:rFonts w:asciiTheme="minorHAnsi" w:hAnsiTheme="minorHAnsi" w:cstheme="minorHAnsi"/>
          <w:color w:val="404040" w:themeColor="text1" w:themeTint="BF"/>
          <w:sz w:val="84"/>
          <w:szCs w:val="84"/>
        </w:rPr>
        <w:t xml:space="preserve">Procédures </w:t>
      </w:r>
      <w:r w:rsidR="0032248B" w:rsidRPr="00B6457C">
        <w:rPr>
          <w:rFonts w:asciiTheme="minorHAnsi" w:hAnsiTheme="minorHAnsi" w:cstheme="minorHAnsi"/>
          <w:color w:val="404040" w:themeColor="text1" w:themeTint="BF"/>
          <w:sz w:val="84"/>
          <w:szCs w:val="84"/>
        </w:rPr>
        <w:t xml:space="preserve">pour </w:t>
      </w:r>
      <w:r w:rsidR="0032248B" w:rsidRPr="00B6457C">
        <w:rPr>
          <w:rFonts w:asciiTheme="minorHAnsi" w:hAnsiTheme="minorHAnsi" w:cstheme="minorHAnsi"/>
          <w:color w:val="404040" w:themeColor="text1" w:themeTint="BF"/>
          <w:sz w:val="84"/>
          <w:szCs w:val="84"/>
        </w:rPr>
        <w:br/>
        <w:t xml:space="preserve">la </w:t>
      </w:r>
      <w:r w:rsidR="00E26624" w:rsidRPr="00B6457C">
        <w:rPr>
          <w:rFonts w:asciiTheme="minorHAnsi" w:hAnsiTheme="minorHAnsi" w:cstheme="minorHAnsi"/>
          <w:color w:val="404040" w:themeColor="text1" w:themeTint="BF"/>
          <w:sz w:val="84"/>
          <w:szCs w:val="84"/>
        </w:rPr>
        <w:t>gestion</w:t>
      </w:r>
      <w:r w:rsidR="0032248B" w:rsidRPr="00B6457C">
        <w:rPr>
          <w:rFonts w:asciiTheme="minorHAnsi" w:hAnsiTheme="minorHAnsi" w:cstheme="minorHAnsi"/>
          <w:color w:val="404040" w:themeColor="text1" w:themeTint="BF"/>
          <w:sz w:val="84"/>
          <w:szCs w:val="84"/>
        </w:rPr>
        <w:t xml:space="preserve"> </w:t>
      </w:r>
      <w:r w:rsidR="00E26624" w:rsidRPr="00B6457C">
        <w:rPr>
          <w:rFonts w:asciiTheme="minorHAnsi" w:hAnsiTheme="minorHAnsi" w:cstheme="minorHAnsi"/>
          <w:color w:val="404040" w:themeColor="text1" w:themeTint="BF"/>
          <w:sz w:val="84"/>
          <w:szCs w:val="84"/>
        </w:rPr>
        <w:t xml:space="preserve">et </w:t>
      </w:r>
      <w:r w:rsidR="0032248B" w:rsidRPr="00B6457C">
        <w:rPr>
          <w:rFonts w:asciiTheme="minorHAnsi" w:hAnsiTheme="minorHAnsi" w:cstheme="minorHAnsi"/>
          <w:color w:val="404040" w:themeColor="text1" w:themeTint="BF"/>
          <w:sz w:val="84"/>
          <w:szCs w:val="84"/>
        </w:rPr>
        <w:t>la</w:t>
      </w:r>
      <w:r w:rsidR="00E26624" w:rsidRPr="00B6457C">
        <w:rPr>
          <w:rFonts w:asciiTheme="minorHAnsi" w:hAnsiTheme="minorHAnsi" w:cstheme="minorHAnsi"/>
          <w:color w:val="404040" w:themeColor="text1" w:themeTint="BF"/>
          <w:sz w:val="84"/>
          <w:szCs w:val="84"/>
        </w:rPr>
        <w:t xml:space="preserve"> </w:t>
      </w:r>
      <w:r w:rsidRPr="00B6457C">
        <w:rPr>
          <w:rFonts w:asciiTheme="minorHAnsi" w:hAnsiTheme="minorHAnsi" w:cstheme="minorHAnsi"/>
          <w:color w:val="404040" w:themeColor="text1" w:themeTint="BF"/>
          <w:sz w:val="84"/>
          <w:szCs w:val="84"/>
        </w:rPr>
        <w:t>s</w:t>
      </w:r>
      <w:r w:rsidR="00E26624" w:rsidRPr="00B6457C">
        <w:rPr>
          <w:rFonts w:asciiTheme="minorHAnsi" w:hAnsiTheme="minorHAnsi" w:cstheme="minorHAnsi"/>
          <w:color w:val="404040" w:themeColor="text1" w:themeTint="BF"/>
          <w:sz w:val="84"/>
          <w:szCs w:val="84"/>
        </w:rPr>
        <w:t xml:space="preserve">écurisation </w:t>
      </w:r>
      <w:r w:rsidR="00E26624" w:rsidRPr="00B6457C">
        <w:rPr>
          <w:rFonts w:asciiTheme="minorHAnsi" w:hAnsiTheme="minorHAnsi" w:cstheme="minorHAnsi"/>
          <w:color w:val="404040" w:themeColor="text1" w:themeTint="BF"/>
          <w:sz w:val="84"/>
          <w:szCs w:val="84"/>
        </w:rPr>
        <w:br/>
        <w:t xml:space="preserve">des </w:t>
      </w:r>
      <w:r>
        <w:rPr>
          <w:rFonts w:asciiTheme="minorHAnsi" w:hAnsiTheme="minorHAnsi" w:cstheme="minorHAnsi"/>
          <w:color w:val="404040" w:themeColor="text1" w:themeTint="BF"/>
          <w:sz w:val="84"/>
          <w:szCs w:val="84"/>
        </w:rPr>
        <w:t>e</w:t>
      </w:r>
      <w:r w:rsidR="00E26624" w:rsidRPr="00B6457C">
        <w:rPr>
          <w:rFonts w:asciiTheme="minorHAnsi" w:hAnsiTheme="minorHAnsi" w:cstheme="minorHAnsi"/>
          <w:color w:val="404040" w:themeColor="text1" w:themeTint="BF"/>
          <w:sz w:val="84"/>
          <w:szCs w:val="84"/>
        </w:rPr>
        <w:t>spèces</w:t>
      </w:r>
      <w:bookmarkEnd w:id="0"/>
    </w:p>
    <w:p w14:paraId="691B51B3" w14:textId="76EC4B64" w:rsidR="00AC59BB" w:rsidRPr="00B6457C" w:rsidRDefault="00264A4A" w:rsidP="00B6457C">
      <w:pPr>
        <w:pStyle w:val="Titre1"/>
        <w:numPr>
          <w:ilvl w:val="0"/>
          <w:numId w:val="9"/>
        </w:numPr>
        <w:pBdr>
          <w:bottom w:val="single" w:sz="8" w:space="1" w:color="404040" w:themeColor="text1" w:themeTint="BF"/>
        </w:pBdr>
        <w:tabs>
          <w:tab w:val="left" w:pos="567"/>
        </w:tabs>
        <w:ind w:left="0" w:firstLine="0"/>
        <w:jc w:val="left"/>
        <w:rPr>
          <w:rFonts w:asciiTheme="minorHAnsi" w:hAnsiTheme="minorHAnsi" w:cstheme="minorHAnsi"/>
          <w:color w:val="404040" w:themeColor="text1" w:themeTint="BF"/>
          <w:sz w:val="44"/>
          <w:szCs w:val="14"/>
        </w:rPr>
      </w:pPr>
      <w:r w:rsidRPr="00B6457C">
        <w:rPr>
          <w:rFonts w:asciiTheme="minorHAnsi" w:hAnsiTheme="minorHAnsi" w:cstheme="minorHAnsi"/>
          <w:color w:val="404040" w:themeColor="text1" w:themeTint="BF"/>
          <w:sz w:val="44"/>
          <w:szCs w:val="14"/>
        </w:rPr>
        <w:t>Les raisons de la sécurisation</w:t>
      </w:r>
      <w:r w:rsidR="00E11653" w:rsidRPr="00B6457C">
        <w:rPr>
          <w:rFonts w:asciiTheme="minorHAnsi" w:hAnsiTheme="minorHAnsi" w:cstheme="minorHAnsi"/>
          <w:color w:val="404040" w:themeColor="text1" w:themeTint="BF"/>
          <w:sz w:val="44"/>
          <w:szCs w:val="14"/>
        </w:rPr>
        <w:t xml:space="preserve"> </w:t>
      </w:r>
      <w:r w:rsidR="00E26624" w:rsidRPr="00B6457C">
        <w:rPr>
          <w:rFonts w:asciiTheme="minorHAnsi" w:hAnsiTheme="minorHAnsi" w:cstheme="minorHAnsi"/>
          <w:color w:val="404040" w:themeColor="text1" w:themeTint="BF"/>
          <w:sz w:val="44"/>
          <w:szCs w:val="14"/>
        </w:rPr>
        <w:br/>
      </w:r>
      <w:r w:rsidR="00E11653" w:rsidRPr="00B6457C">
        <w:rPr>
          <w:rFonts w:asciiTheme="minorHAnsi" w:hAnsiTheme="minorHAnsi" w:cstheme="minorHAnsi"/>
          <w:color w:val="404040" w:themeColor="text1" w:themeTint="BF"/>
          <w:sz w:val="44"/>
          <w:szCs w:val="14"/>
        </w:rPr>
        <w:t>et de la traçabilité</w:t>
      </w:r>
      <w:r w:rsidRPr="00B6457C">
        <w:rPr>
          <w:rFonts w:asciiTheme="minorHAnsi" w:hAnsiTheme="minorHAnsi" w:cstheme="minorHAnsi"/>
          <w:color w:val="404040" w:themeColor="text1" w:themeTint="BF"/>
          <w:sz w:val="44"/>
          <w:szCs w:val="14"/>
        </w:rPr>
        <w:t xml:space="preserve"> des espèces</w:t>
      </w:r>
    </w:p>
    <w:p w14:paraId="09EE6A24" w14:textId="1E42F2D4" w:rsidR="001E384A" w:rsidRPr="00B6457C" w:rsidRDefault="001E384A" w:rsidP="00E26624">
      <w:pPr>
        <w:pStyle w:val="Titre5"/>
        <w:tabs>
          <w:tab w:val="left" w:pos="567"/>
        </w:tabs>
        <w:rPr>
          <w:rFonts w:asciiTheme="minorHAnsi" w:hAnsiTheme="minorHAnsi" w:cstheme="minorHAnsi"/>
          <w:color w:val="404040" w:themeColor="text1" w:themeTint="BF"/>
        </w:rPr>
      </w:pPr>
      <w:r w:rsidRPr="00B6457C">
        <w:rPr>
          <w:rFonts w:asciiTheme="minorHAnsi" w:hAnsiTheme="minorHAnsi" w:cstheme="minorHAnsi"/>
          <w:color w:val="404040" w:themeColor="text1" w:themeTint="BF"/>
        </w:rPr>
        <w:t>Les biens de l’</w:t>
      </w:r>
      <w:r w:rsidR="004F68F1" w:rsidRPr="00B6457C">
        <w:rPr>
          <w:rFonts w:asciiTheme="minorHAnsi" w:hAnsiTheme="minorHAnsi" w:cstheme="minorHAnsi"/>
          <w:color w:val="404040" w:themeColor="text1" w:themeTint="BF"/>
        </w:rPr>
        <w:t>Église</w:t>
      </w:r>
    </w:p>
    <w:p w14:paraId="66DD6A3A" w14:textId="516B2C48" w:rsidR="00AC59BB" w:rsidRDefault="00AC59BB" w:rsidP="00AC59BB">
      <w:pPr>
        <w:rPr>
          <w:rFonts w:asciiTheme="minorHAnsi" w:hAnsiTheme="minorHAnsi" w:cstheme="minorHAnsi"/>
        </w:rPr>
      </w:pPr>
      <w:r w:rsidRPr="00E26624">
        <w:rPr>
          <w:rFonts w:asciiTheme="minorHAnsi" w:hAnsiTheme="minorHAnsi" w:cstheme="minorHAnsi"/>
          <w:i/>
          <w:iCs/>
        </w:rPr>
        <w:t>« Les biens de l’Église sont ceux de l’ensemble de la communauté catholique, pour le service de la vie et de la mission de l’Église dans la diversité de ses communautés, avec une attention particulière aux plus pauvres. Ils ne peuvent être affectés à d’autres destinations. Ils doivent être gérés avec rigueur et justesse, dans l’équité et la transparence, par respect pour la générosité des donateurs, et dans un esprit de partage entre les diverses personnes, physiques ou morales, qui structurent l’</w:t>
      </w:r>
      <w:r w:rsidR="004F68F1" w:rsidRPr="00E26624">
        <w:rPr>
          <w:rFonts w:asciiTheme="minorHAnsi" w:hAnsiTheme="minorHAnsi" w:cstheme="minorHAnsi"/>
          <w:i/>
          <w:iCs/>
        </w:rPr>
        <w:t>Église</w:t>
      </w:r>
      <w:r w:rsidRPr="00E26624">
        <w:rPr>
          <w:rFonts w:asciiTheme="minorHAnsi" w:hAnsiTheme="minorHAnsi" w:cstheme="minorHAnsi"/>
          <w:i/>
          <w:iCs/>
        </w:rPr>
        <w:t>. »</w:t>
      </w:r>
      <w:r w:rsidRPr="00E26624">
        <w:rPr>
          <w:rFonts w:asciiTheme="minorHAnsi" w:hAnsiTheme="minorHAnsi" w:cstheme="minorHAnsi"/>
        </w:rPr>
        <w:t xml:space="preserve"> (Guide des procédures économiques 1.1)</w:t>
      </w:r>
    </w:p>
    <w:p w14:paraId="7E962634" w14:textId="77777777" w:rsidR="00097652" w:rsidRPr="00E26624" w:rsidRDefault="00097652" w:rsidP="00AC59BB">
      <w:pPr>
        <w:rPr>
          <w:rFonts w:asciiTheme="minorHAnsi" w:hAnsiTheme="minorHAnsi" w:cstheme="minorHAnsi"/>
        </w:rPr>
      </w:pPr>
    </w:p>
    <w:p w14:paraId="0417E929" w14:textId="07151D98" w:rsidR="001E384A" w:rsidRPr="00B6457C" w:rsidRDefault="001E384A" w:rsidP="00E26624">
      <w:pPr>
        <w:pStyle w:val="Titre5"/>
        <w:tabs>
          <w:tab w:val="left" w:pos="567"/>
        </w:tabs>
        <w:rPr>
          <w:rFonts w:asciiTheme="minorHAnsi" w:hAnsiTheme="minorHAnsi" w:cstheme="minorHAnsi"/>
          <w:color w:val="404040" w:themeColor="text1" w:themeTint="BF"/>
        </w:rPr>
      </w:pPr>
      <w:r w:rsidRPr="00B6457C">
        <w:rPr>
          <w:rFonts w:asciiTheme="minorHAnsi" w:hAnsiTheme="minorHAnsi" w:cstheme="minorHAnsi"/>
          <w:color w:val="404040" w:themeColor="text1" w:themeTint="BF"/>
        </w:rPr>
        <w:t>Nécessité de transparence et de sécurisation</w:t>
      </w:r>
    </w:p>
    <w:p w14:paraId="10DFE9A9" w14:textId="615AD7AE" w:rsidR="00512E89" w:rsidRPr="00E26624" w:rsidRDefault="00512E89" w:rsidP="00AC59BB">
      <w:pPr>
        <w:rPr>
          <w:rFonts w:asciiTheme="minorHAnsi" w:hAnsiTheme="minorHAnsi" w:cstheme="minorHAnsi"/>
          <w:szCs w:val="24"/>
        </w:rPr>
      </w:pPr>
      <w:r w:rsidRPr="00E26624">
        <w:rPr>
          <w:rFonts w:asciiTheme="minorHAnsi" w:hAnsiTheme="minorHAnsi" w:cstheme="minorHAnsi"/>
          <w:szCs w:val="24"/>
        </w:rPr>
        <w:t>Pour répondre à cette nécessité de transparence et de sécurité, et pour respecter des</w:t>
      </w:r>
      <w:r w:rsidR="00AC59BB" w:rsidRPr="00E26624">
        <w:rPr>
          <w:rFonts w:asciiTheme="minorHAnsi" w:hAnsiTheme="minorHAnsi" w:cstheme="minorHAnsi"/>
          <w:szCs w:val="24"/>
        </w:rPr>
        <w:t xml:space="preserve"> obligations légales toujours plus contraignantes, le Commissaire </w:t>
      </w:r>
      <w:r w:rsidR="002806D4" w:rsidRPr="00E26624">
        <w:rPr>
          <w:rFonts w:asciiTheme="minorHAnsi" w:hAnsiTheme="minorHAnsi" w:cstheme="minorHAnsi"/>
          <w:szCs w:val="24"/>
        </w:rPr>
        <w:t>a</w:t>
      </w:r>
      <w:r w:rsidR="00AC59BB" w:rsidRPr="00E26624">
        <w:rPr>
          <w:rFonts w:asciiTheme="minorHAnsi" w:hAnsiTheme="minorHAnsi" w:cstheme="minorHAnsi"/>
          <w:szCs w:val="24"/>
        </w:rPr>
        <w:t>ux Comptes</w:t>
      </w:r>
      <w:r w:rsidR="002806D4" w:rsidRPr="00E26624">
        <w:rPr>
          <w:rFonts w:asciiTheme="minorHAnsi" w:hAnsiTheme="minorHAnsi" w:cstheme="minorHAnsi"/>
          <w:szCs w:val="24"/>
        </w:rPr>
        <w:t xml:space="preserve"> de l’Association Diocésaine de </w:t>
      </w:r>
      <w:r w:rsidR="004F68F1" w:rsidRPr="00E26624">
        <w:rPr>
          <w:rFonts w:asciiTheme="minorHAnsi" w:hAnsiTheme="minorHAnsi" w:cstheme="minorHAnsi"/>
          <w:szCs w:val="24"/>
        </w:rPr>
        <w:t>Saint-Étienne</w:t>
      </w:r>
      <w:r w:rsidR="002806D4" w:rsidRPr="00E26624">
        <w:rPr>
          <w:rFonts w:asciiTheme="minorHAnsi" w:hAnsiTheme="minorHAnsi" w:cstheme="minorHAnsi"/>
          <w:szCs w:val="24"/>
        </w:rPr>
        <w:t xml:space="preserve"> réclame depuis plusieurs années qu’une </w:t>
      </w:r>
      <w:r w:rsidR="00AC59BB" w:rsidRPr="00E26624">
        <w:rPr>
          <w:rFonts w:asciiTheme="minorHAnsi" w:hAnsiTheme="minorHAnsi" w:cstheme="minorHAnsi"/>
          <w:szCs w:val="24"/>
        </w:rPr>
        <w:t>procédure claire de sécurisation du traitement des espèces</w:t>
      </w:r>
      <w:r w:rsidR="002806D4" w:rsidRPr="00E26624">
        <w:rPr>
          <w:rFonts w:asciiTheme="minorHAnsi" w:hAnsiTheme="minorHAnsi" w:cstheme="minorHAnsi"/>
          <w:szCs w:val="24"/>
        </w:rPr>
        <w:t xml:space="preserve"> soit mise en œuvre dans l’ensemble d</w:t>
      </w:r>
      <w:r w:rsidR="00082713" w:rsidRPr="00E26624">
        <w:rPr>
          <w:rFonts w:asciiTheme="minorHAnsi" w:hAnsiTheme="minorHAnsi" w:cstheme="minorHAnsi"/>
          <w:szCs w:val="24"/>
        </w:rPr>
        <w:t>u diocèse</w:t>
      </w:r>
      <w:r w:rsidR="002806D4" w:rsidRPr="00E26624">
        <w:rPr>
          <w:rFonts w:asciiTheme="minorHAnsi" w:hAnsiTheme="minorHAnsi" w:cstheme="minorHAnsi"/>
          <w:szCs w:val="24"/>
        </w:rPr>
        <w:t>.</w:t>
      </w:r>
    </w:p>
    <w:p w14:paraId="464B0553" w14:textId="255381B2" w:rsidR="00AC59BB" w:rsidRDefault="002806D4" w:rsidP="00AC59BB">
      <w:pPr>
        <w:rPr>
          <w:rFonts w:asciiTheme="minorHAnsi" w:hAnsiTheme="minorHAnsi" w:cstheme="minorHAnsi"/>
          <w:szCs w:val="24"/>
        </w:rPr>
      </w:pPr>
      <w:r w:rsidRPr="00E26624">
        <w:rPr>
          <w:rFonts w:asciiTheme="minorHAnsi" w:hAnsiTheme="minorHAnsi" w:cstheme="minorHAnsi"/>
          <w:szCs w:val="24"/>
        </w:rPr>
        <w:t>Cette exigence est d’autant plus justifiée qu’elle rejoint plusieurs questions. D’une part, pour des raisons pratiques, on a pu, dans le passé, prendre dans la quête pour régler de petites dépenses</w:t>
      </w:r>
      <w:r w:rsidR="00482D58" w:rsidRPr="00E26624">
        <w:rPr>
          <w:rFonts w:asciiTheme="minorHAnsi" w:hAnsiTheme="minorHAnsi" w:cstheme="minorHAnsi"/>
          <w:szCs w:val="24"/>
        </w:rPr>
        <w:t>. M</w:t>
      </w:r>
      <w:r w:rsidRPr="00E26624">
        <w:rPr>
          <w:rFonts w:asciiTheme="minorHAnsi" w:hAnsiTheme="minorHAnsi" w:cstheme="minorHAnsi"/>
          <w:szCs w:val="24"/>
        </w:rPr>
        <w:t>ais depuis 1999</w:t>
      </w:r>
      <w:r w:rsidR="00482D58" w:rsidRPr="00E26624">
        <w:rPr>
          <w:rFonts w:asciiTheme="minorHAnsi" w:hAnsiTheme="minorHAnsi" w:cstheme="minorHAnsi"/>
          <w:szCs w:val="24"/>
        </w:rPr>
        <w:t>,</w:t>
      </w:r>
      <w:r w:rsidRPr="00E26624">
        <w:rPr>
          <w:rFonts w:asciiTheme="minorHAnsi" w:hAnsiTheme="minorHAnsi" w:cstheme="minorHAnsi"/>
          <w:szCs w:val="24"/>
        </w:rPr>
        <w:t xml:space="preserve"> dans notre diocèse, cette pratique </w:t>
      </w:r>
      <w:r w:rsidR="00482D58" w:rsidRPr="00E26624">
        <w:rPr>
          <w:rFonts w:asciiTheme="minorHAnsi" w:hAnsiTheme="minorHAnsi" w:cstheme="minorHAnsi"/>
          <w:szCs w:val="24"/>
        </w:rPr>
        <w:t>a été</w:t>
      </w:r>
      <w:r w:rsidRPr="00E26624">
        <w:rPr>
          <w:rFonts w:asciiTheme="minorHAnsi" w:hAnsiTheme="minorHAnsi" w:cstheme="minorHAnsi"/>
          <w:szCs w:val="24"/>
        </w:rPr>
        <w:t xml:space="preserve"> définitivement abandonnée</w:t>
      </w:r>
      <w:r w:rsidR="0000712D" w:rsidRPr="00E26624">
        <w:rPr>
          <w:rFonts w:asciiTheme="minorHAnsi" w:hAnsiTheme="minorHAnsi" w:cstheme="minorHAnsi"/>
          <w:szCs w:val="24"/>
        </w:rPr>
        <w:t xml:space="preserve"> au profit des notes de frais. Toute</w:t>
      </w:r>
      <w:r w:rsidRPr="00E26624">
        <w:rPr>
          <w:rFonts w:asciiTheme="minorHAnsi" w:hAnsiTheme="minorHAnsi" w:cstheme="minorHAnsi"/>
          <w:szCs w:val="24"/>
        </w:rPr>
        <w:t xml:space="preserve"> </w:t>
      </w:r>
      <w:r w:rsidR="0000712D" w:rsidRPr="00E26624">
        <w:rPr>
          <w:rFonts w:asciiTheme="minorHAnsi" w:hAnsiTheme="minorHAnsi" w:cstheme="minorHAnsi"/>
          <w:szCs w:val="24"/>
        </w:rPr>
        <w:t xml:space="preserve">dépense </w:t>
      </w:r>
      <w:r w:rsidRPr="00E26624">
        <w:rPr>
          <w:rFonts w:asciiTheme="minorHAnsi" w:hAnsiTheme="minorHAnsi" w:cstheme="minorHAnsi"/>
          <w:szCs w:val="24"/>
        </w:rPr>
        <w:t xml:space="preserve">doit être </w:t>
      </w:r>
      <w:r w:rsidR="0000712D" w:rsidRPr="00E26624">
        <w:rPr>
          <w:rFonts w:asciiTheme="minorHAnsi" w:hAnsiTheme="minorHAnsi" w:cstheme="minorHAnsi"/>
          <w:szCs w:val="24"/>
        </w:rPr>
        <w:t xml:space="preserve">justifiée et </w:t>
      </w:r>
      <w:r w:rsidRPr="00E26624">
        <w:rPr>
          <w:rFonts w:asciiTheme="minorHAnsi" w:hAnsiTheme="minorHAnsi" w:cstheme="minorHAnsi"/>
          <w:szCs w:val="24"/>
        </w:rPr>
        <w:t>enregistrée en comptabilité</w:t>
      </w:r>
      <w:r w:rsidR="0000712D" w:rsidRPr="00E26624">
        <w:rPr>
          <w:rFonts w:asciiTheme="minorHAnsi" w:hAnsiTheme="minorHAnsi" w:cstheme="minorHAnsi"/>
          <w:szCs w:val="24"/>
        </w:rPr>
        <w:t>, ce qui permet d’avoir des comptes authentique</w:t>
      </w:r>
      <w:r w:rsidR="00512E89" w:rsidRPr="00E26624">
        <w:rPr>
          <w:rFonts w:asciiTheme="minorHAnsi" w:hAnsiTheme="minorHAnsi" w:cstheme="minorHAnsi"/>
          <w:szCs w:val="24"/>
        </w:rPr>
        <w:t>s</w:t>
      </w:r>
      <w:r w:rsidR="00082713" w:rsidRPr="00E26624">
        <w:rPr>
          <w:rFonts w:asciiTheme="minorHAnsi" w:hAnsiTheme="minorHAnsi" w:cstheme="minorHAnsi"/>
          <w:szCs w:val="24"/>
        </w:rPr>
        <w:t xml:space="preserve"> et transparents</w:t>
      </w:r>
      <w:r w:rsidRPr="00E26624">
        <w:rPr>
          <w:rFonts w:asciiTheme="minorHAnsi" w:hAnsiTheme="minorHAnsi" w:cstheme="minorHAnsi"/>
          <w:szCs w:val="24"/>
        </w:rPr>
        <w:t>.</w:t>
      </w:r>
      <w:r w:rsidR="0000712D" w:rsidRPr="00E26624">
        <w:rPr>
          <w:rFonts w:asciiTheme="minorHAnsi" w:hAnsiTheme="minorHAnsi" w:cstheme="minorHAnsi"/>
          <w:szCs w:val="24"/>
        </w:rPr>
        <w:t xml:space="preserve"> D’autre part</w:t>
      </w:r>
      <w:r w:rsidR="00AC59BB" w:rsidRPr="00E26624">
        <w:rPr>
          <w:rFonts w:asciiTheme="minorHAnsi" w:hAnsiTheme="minorHAnsi" w:cstheme="minorHAnsi"/>
          <w:szCs w:val="24"/>
        </w:rPr>
        <w:t xml:space="preserve">, </w:t>
      </w:r>
      <w:r w:rsidR="0000712D" w:rsidRPr="00E26624">
        <w:rPr>
          <w:rFonts w:asciiTheme="minorHAnsi" w:hAnsiTheme="minorHAnsi" w:cstheme="minorHAnsi"/>
          <w:szCs w:val="24"/>
        </w:rPr>
        <w:t xml:space="preserve">occasionnellement, </w:t>
      </w:r>
      <w:r w:rsidR="00512E89" w:rsidRPr="00E26624">
        <w:rPr>
          <w:rFonts w:asciiTheme="minorHAnsi" w:hAnsiTheme="minorHAnsi" w:cstheme="minorHAnsi"/>
          <w:szCs w:val="24"/>
        </w:rPr>
        <w:t>des paroisses ont</w:t>
      </w:r>
      <w:r w:rsidR="0000712D" w:rsidRPr="00E26624">
        <w:rPr>
          <w:rFonts w:asciiTheme="minorHAnsi" w:hAnsiTheme="minorHAnsi" w:cstheme="minorHAnsi"/>
          <w:szCs w:val="24"/>
        </w:rPr>
        <w:t xml:space="preserve"> </w:t>
      </w:r>
      <w:r w:rsidR="00512E89" w:rsidRPr="00E26624">
        <w:rPr>
          <w:rFonts w:asciiTheme="minorHAnsi" w:hAnsiTheme="minorHAnsi" w:cstheme="minorHAnsi"/>
          <w:szCs w:val="24"/>
        </w:rPr>
        <w:t>été</w:t>
      </w:r>
      <w:r w:rsidR="0000712D" w:rsidRPr="00E26624">
        <w:rPr>
          <w:rFonts w:asciiTheme="minorHAnsi" w:hAnsiTheme="minorHAnsi" w:cstheme="minorHAnsi"/>
          <w:szCs w:val="24"/>
        </w:rPr>
        <w:t xml:space="preserve"> confronté</w:t>
      </w:r>
      <w:r w:rsidR="00512E89" w:rsidRPr="00E26624">
        <w:rPr>
          <w:rFonts w:asciiTheme="minorHAnsi" w:hAnsiTheme="minorHAnsi" w:cstheme="minorHAnsi"/>
          <w:szCs w:val="24"/>
        </w:rPr>
        <w:t>es</w:t>
      </w:r>
      <w:r w:rsidR="0000712D" w:rsidRPr="00E26624">
        <w:rPr>
          <w:rFonts w:asciiTheme="minorHAnsi" w:hAnsiTheme="minorHAnsi" w:cstheme="minorHAnsi"/>
          <w:szCs w:val="24"/>
        </w:rPr>
        <w:t xml:space="preserve"> à des questions sérieuses de détournement d’espèces ou de disparition de quêtes.</w:t>
      </w:r>
      <w:r w:rsidR="00512E89" w:rsidRPr="00E26624">
        <w:rPr>
          <w:rFonts w:asciiTheme="minorHAnsi" w:hAnsiTheme="minorHAnsi" w:cstheme="minorHAnsi"/>
          <w:szCs w:val="24"/>
        </w:rPr>
        <w:t xml:space="preserve"> Enfin</w:t>
      </w:r>
      <w:r w:rsidR="00482D58" w:rsidRPr="00E26624">
        <w:rPr>
          <w:rFonts w:asciiTheme="minorHAnsi" w:hAnsiTheme="minorHAnsi" w:cstheme="minorHAnsi"/>
          <w:szCs w:val="24"/>
        </w:rPr>
        <w:t>,</w:t>
      </w:r>
      <w:r w:rsidR="00512E89" w:rsidRPr="00E26624">
        <w:rPr>
          <w:rFonts w:asciiTheme="minorHAnsi" w:hAnsiTheme="minorHAnsi" w:cstheme="minorHAnsi"/>
          <w:szCs w:val="24"/>
        </w:rPr>
        <w:t xml:space="preserve"> une procédure claire permet de </w:t>
      </w:r>
      <w:r w:rsidR="00AC59BB" w:rsidRPr="00E26624">
        <w:rPr>
          <w:rFonts w:asciiTheme="minorHAnsi" w:hAnsiTheme="minorHAnsi" w:cstheme="minorHAnsi"/>
          <w:szCs w:val="24"/>
        </w:rPr>
        <w:t xml:space="preserve">protéger toutes les personnes impliquées dans la collecte et le comptage des espèces, jusqu’à leur </w:t>
      </w:r>
      <w:r w:rsidR="00512E89" w:rsidRPr="00E26624">
        <w:rPr>
          <w:rFonts w:asciiTheme="minorHAnsi" w:hAnsiTheme="minorHAnsi" w:cstheme="minorHAnsi"/>
          <w:szCs w:val="24"/>
        </w:rPr>
        <w:t>dépôt</w:t>
      </w:r>
      <w:r w:rsidR="00AC59BB" w:rsidRPr="00E26624">
        <w:rPr>
          <w:rFonts w:asciiTheme="minorHAnsi" w:hAnsiTheme="minorHAnsi" w:cstheme="minorHAnsi"/>
          <w:szCs w:val="24"/>
        </w:rPr>
        <w:t xml:space="preserve"> en banque</w:t>
      </w:r>
      <w:r w:rsidR="00082713" w:rsidRPr="00E26624">
        <w:rPr>
          <w:rFonts w:asciiTheme="minorHAnsi" w:hAnsiTheme="minorHAnsi" w:cstheme="minorHAnsi"/>
          <w:szCs w:val="24"/>
        </w:rPr>
        <w:t>. E</w:t>
      </w:r>
      <w:r w:rsidR="00C364AD" w:rsidRPr="00E26624">
        <w:rPr>
          <w:rFonts w:asciiTheme="minorHAnsi" w:hAnsiTheme="minorHAnsi" w:cstheme="minorHAnsi"/>
          <w:szCs w:val="24"/>
        </w:rPr>
        <w:t>lle facilite la confiance mutuelle à l’intérieur de la communauté, essentielle pour que l’</w:t>
      </w:r>
      <w:r w:rsidR="004F68F1" w:rsidRPr="00E26624">
        <w:rPr>
          <w:rFonts w:asciiTheme="minorHAnsi" w:hAnsiTheme="minorHAnsi" w:cstheme="minorHAnsi"/>
          <w:szCs w:val="24"/>
        </w:rPr>
        <w:t>Église</w:t>
      </w:r>
      <w:r w:rsidR="00C364AD" w:rsidRPr="00E26624">
        <w:rPr>
          <w:rFonts w:asciiTheme="minorHAnsi" w:hAnsiTheme="minorHAnsi" w:cstheme="minorHAnsi"/>
          <w:szCs w:val="24"/>
        </w:rPr>
        <w:t xml:space="preserve"> puisse continuer à vivre des dons des fidèles</w:t>
      </w:r>
      <w:r w:rsidR="00AC59BB" w:rsidRPr="00E26624">
        <w:rPr>
          <w:rFonts w:asciiTheme="minorHAnsi" w:hAnsiTheme="minorHAnsi" w:cstheme="minorHAnsi"/>
          <w:szCs w:val="24"/>
        </w:rPr>
        <w:t xml:space="preserve">. </w:t>
      </w:r>
      <w:r w:rsidR="00C364AD" w:rsidRPr="00E26624">
        <w:rPr>
          <w:rFonts w:asciiTheme="minorHAnsi" w:hAnsiTheme="minorHAnsi" w:cstheme="minorHAnsi"/>
          <w:szCs w:val="24"/>
        </w:rPr>
        <w:t>En effet</w:t>
      </w:r>
      <w:r w:rsidR="00482D58" w:rsidRPr="00E26624">
        <w:rPr>
          <w:rFonts w:asciiTheme="minorHAnsi" w:hAnsiTheme="minorHAnsi" w:cstheme="minorHAnsi"/>
          <w:szCs w:val="24"/>
        </w:rPr>
        <w:t>,</w:t>
      </w:r>
      <w:r w:rsidR="00C364AD" w:rsidRPr="00E26624">
        <w:rPr>
          <w:rFonts w:asciiTheme="minorHAnsi" w:hAnsiTheme="minorHAnsi" w:cstheme="minorHAnsi"/>
          <w:szCs w:val="24"/>
        </w:rPr>
        <w:t xml:space="preserve"> près d’un tiers des ressources des paroisses arrive en espè</w:t>
      </w:r>
      <w:r w:rsidR="00C80551" w:rsidRPr="00E26624">
        <w:rPr>
          <w:rFonts w:asciiTheme="minorHAnsi" w:hAnsiTheme="minorHAnsi" w:cstheme="minorHAnsi"/>
          <w:szCs w:val="24"/>
        </w:rPr>
        <w:t>c</w:t>
      </w:r>
      <w:r w:rsidR="00C364AD" w:rsidRPr="00E26624">
        <w:rPr>
          <w:rFonts w:asciiTheme="minorHAnsi" w:hAnsiTheme="minorHAnsi" w:cstheme="minorHAnsi"/>
          <w:szCs w:val="24"/>
        </w:rPr>
        <w:t>e</w:t>
      </w:r>
      <w:r w:rsidR="00482D58" w:rsidRPr="00E26624">
        <w:rPr>
          <w:rFonts w:asciiTheme="minorHAnsi" w:hAnsiTheme="minorHAnsi" w:cstheme="minorHAnsi"/>
          <w:szCs w:val="24"/>
        </w:rPr>
        <w:t>s</w:t>
      </w:r>
      <w:r w:rsidR="00C364AD" w:rsidRPr="00E26624">
        <w:rPr>
          <w:rFonts w:asciiTheme="minorHAnsi" w:hAnsiTheme="minorHAnsi" w:cstheme="minorHAnsi"/>
          <w:szCs w:val="24"/>
        </w:rPr>
        <w:t>, avec l</w:t>
      </w:r>
      <w:r w:rsidR="00C80551" w:rsidRPr="00E26624">
        <w:rPr>
          <w:rFonts w:asciiTheme="minorHAnsi" w:hAnsiTheme="minorHAnsi" w:cstheme="minorHAnsi"/>
          <w:szCs w:val="24"/>
        </w:rPr>
        <w:t>es</w:t>
      </w:r>
      <w:r w:rsidR="00C364AD" w:rsidRPr="00E26624">
        <w:rPr>
          <w:rFonts w:asciiTheme="minorHAnsi" w:hAnsiTheme="minorHAnsi" w:cstheme="minorHAnsi"/>
          <w:szCs w:val="24"/>
        </w:rPr>
        <w:t xml:space="preserve"> </w:t>
      </w:r>
      <w:r w:rsidR="00482D58" w:rsidRPr="00E26624">
        <w:rPr>
          <w:rFonts w:asciiTheme="minorHAnsi" w:hAnsiTheme="minorHAnsi" w:cstheme="minorHAnsi"/>
          <w:szCs w:val="24"/>
        </w:rPr>
        <w:t>difficultés</w:t>
      </w:r>
      <w:r w:rsidR="00C80551" w:rsidRPr="00E26624">
        <w:rPr>
          <w:rFonts w:asciiTheme="minorHAnsi" w:hAnsiTheme="minorHAnsi" w:cstheme="minorHAnsi"/>
          <w:szCs w:val="24"/>
        </w:rPr>
        <w:t xml:space="preserve"> liées à l’argent liquide : paniers ouverts à tous, </w:t>
      </w:r>
      <w:r w:rsidR="00C364AD" w:rsidRPr="00E26624">
        <w:rPr>
          <w:rFonts w:asciiTheme="minorHAnsi" w:hAnsiTheme="minorHAnsi" w:cstheme="minorHAnsi"/>
          <w:szCs w:val="24"/>
        </w:rPr>
        <w:t>sacs</w:t>
      </w:r>
      <w:r w:rsidR="00C80551" w:rsidRPr="00E26624">
        <w:rPr>
          <w:rFonts w:asciiTheme="minorHAnsi" w:hAnsiTheme="minorHAnsi" w:cstheme="minorHAnsi"/>
          <w:szCs w:val="24"/>
        </w:rPr>
        <w:t xml:space="preserve"> de quête</w:t>
      </w:r>
      <w:r w:rsidR="00C364AD" w:rsidRPr="00E26624">
        <w:rPr>
          <w:rFonts w:asciiTheme="minorHAnsi" w:hAnsiTheme="minorHAnsi" w:cstheme="minorHAnsi"/>
          <w:szCs w:val="24"/>
        </w:rPr>
        <w:t xml:space="preserve"> mal fermés, mal identifiés,</w:t>
      </w:r>
      <w:r w:rsidR="00082713" w:rsidRPr="00E26624">
        <w:rPr>
          <w:rFonts w:asciiTheme="minorHAnsi" w:hAnsiTheme="minorHAnsi" w:cstheme="minorHAnsi"/>
          <w:szCs w:val="24"/>
        </w:rPr>
        <w:t xml:space="preserve"> perdus ou</w:t>
      </w:r>
      <w:r w:rsidR="00C364AD" w:rsidRPr="00E26624">
        <w:rPr>
          <w:rFonts w:asciiTheme="minorHAnsi" w:hAnsiTheme="minorHAnsi" w:cstheme="minorHAnsi"/>
          <w:szCs w:val="24"/>
        </w:rPr>
        <w:t xml:space="preserve"> </w:t>
      </w:r>
      <w:r w:rsidR="00C80551" w:rsidRPr="00E26624">
        <w:rPr>
          <w:rFonts w:asciiTheme="minorHAnsi" w:hAnsiTheme="minorHAnsi" w:cstheme="minorHAnsi"/>
          <w:szCs w:val="24"/>
        </w:rPr>
        <w:t xml:space="preserve">trop facilement accessibles </w:t>
      </w:r>
      <w:r w:rsidR="00082713" w:rsidRPr="00E26624">
        <w:rPr>
          <w:rFonts w:asciiTheme="minorHAnsi" w:hAnsiTheme="minorHAnsi" w:cstheme="minorHAnsi"/>
          <w:szCs w:val="24"/>
        </w:rPr>
        <w:t xml:space="preserve">(dans des maisons particulières, </w:t>
      </w:r>
      <w:r w:rsidR="00C80551" w:rsidRPr="00E26624">
        <w:rPr>
          <w:rFonts w:asciiTheme="minorHAnsi" w:hAnsiTheme="minorHAnsi" w:cstheme="minorHAnsi"/>
          <w:szCs w:val="24"/>
        </w:rPr>
        <w:t>absence de coffre</w:t>
      </w:r>
      <w:r w:rsidR="00082713" w:rsidRPr="00E26624">
        <w:rPr>
          <w:rFonts w:asciiTheme="minorHAnsi" w:hAnsiTheme="minorHAnsi" w:cstheme="minorHAnsi"/>
          <w:szCs w:val="24"/>
        </w:rPr>
        <w:t xml:space="preserve"> à la maison paroissiale</w:t>
      </w:r>
      <w:r w:rsidR="00482D58" w:rsidRPr="00E26624">
        <w:rPr>
          <w:rFonts w:asciiTheme="minorHAnsi" w:hAnsiTheme="minorHAnsi" w:cstheme="minorHAnsi"/>
          <w:szCs w:val="24"/>
        </w:rPr>
        <w:t>,</w:t>
      </w:r>
      <w:r w:rsidR="00C80551" w:rsidRPr="00E26624">
        <w:rPr>
          <w:rFonts w:asciiTheme="minorHAnsi" w:hAnsiTheme="minorHAnsi" w:cstheme="minorHAnsi"/>
          <w:szCs w:val="24"/>
        </w:rPr>
        <w:t xml:space="preserve"> clé à la disposition de beaucoup</w:t>
      </w:r>
      <w:r w:rsidR="00482D58" w:rsidRPr="00E26624">
        <w:rPr>
          <w:rFonts w:asciiTheme="minorHAnsi" w:hAnsiTheme="minorHAnsi" w:cstheme="minorHAnsi"/>
          <w:szCs w:val="24"/>
        </w:rPr>
        <w:t xml:space="preserve"> de personnes</w:t>
      </w:r>
      <w:r w:rsidR="00C80551" w:rsidRPr="00E26624">
        <w:rPr>
          <w:rFonts w:asciiTheme="minorHAnsi" w:hAnsiTheme="minorHAnsi" w:cstheme="minorHAnsi"/>
          <w:szCs w:val="24"/>
        </w:rPr>
        <w:t>…).</w:t>
      </w:r>
    </w:p>
    <w:p w14:paraId="1E283143" w14:textId="77777777" w:rsidR="00097652" w:rsidRDefault="00097652" w:rsidP="00AC59BB">
      <w:pPr>
        <w:rPr>
          <w:rFonts w:asciiTheme="minorHAnsi" w:hAnsiTheme="minorHAnsi" w:cstheme="minorHAnsi"/>
          <w:szCs w:val="24"/>
        </w:rPr>
      </w:pPr>
    </w:p>
    <w:p w14:paraId="03715D5C" w14:textId="020A63A3" w:rsidR="001E384A" w:rsidRPr="00B6457C" w:rsidRDefault="00482D58" w:rsidP="00E26624">
      <w:pPr>
        <w:pStyle w:val="Titre5"/>
        <w:tabs>
          <w:tab w:val="left" w:pos="567"/>
        </w:tabs>
        <w:rPr>
          <w:rFonts w:asciiTheme="minorHAnsi" w:hAnsiTheme="minorHAnsi" w:cstheme="minorHAnsi"/>
          <w:color w:val="404040" w:themeColor="text1" w:themeTint="BF"/>
        </w:rPr>
      </w:pPr>
      <w:r w:rsidRPr="00B6457C">
        <w:rPr>
          <w:rFonts w:asciiTheme="minorHAnsi" w:hAnsiTheme="minorHAnsi" w:cstheme="minorHAnsi"/>
          <w:color w:val="404040" w:themeColor="text1" w:themeTint="BF"/>
        </w:rPr>
        <w:t>Mise en place d’une</w:t>
      </w:r>
      <w:r w:rsidR="001E384A" w:rsidRPr="00B6457C">
        <w:rPr>
          <w:rFonts w:asciiTheme="minorHAnsi" w:hAnsiTheme="minorHAnsi" w:cstheme="minorHAnsi"/>
          <w:color w:val="404040" w:themeColor="text1" w:themeTint="BF"/>
        </w:rPr>
        <w:t xml:space="preserve"> procédure</w:t>
      </w:r>
    </w:p>
    <w:p w14:paraId="749F0570" w14:textId="5B20AC1F" w:rsidR="001E384A" w:rsidRPr="00E26624" w:rsidRDefault="00C80551" w:rsidP="00AC59BB">
      <w:pPr>
        <w:rPr>
          <w:rFonts w:asciiTheme="minorHAnsi" w:hAnsiTheme="minorHAnsi" w:cstheme="minorHAnsi"/>
          <w:szCs w:val="24"/>
        </w:rPr>
      </w:pPr>
      <w:r w:rsidRPr="00E26624">
        <w:rPr>
          <w:rFonts w:asciiTheme="minorHAnsi" w:hAnsiTheme="minorHAnsi" w:cstheme="minorHAnsi"/>
          <w:szCs w:val="24"/>
        </w:rPr>
        <w:t xml:space="preserve">Pour faire face à ce besoin de sécurisation et de traçabilité, une procédure est mise en place dans l’ensemble du diocèse de </w:t>
      </w:r>
      <w:r w:rsidR="004F68F1" w:rsidRPr="00E26624">
        <w:rPr>
          <w:rFonts w:asciiTheme="minorHAnsi" w:hAnsiTheme="minorHAnsi" w:cstheme="minorHAnsi"/>
          <w:szCs w:val="24"/>
        </w:rPr>
        <w:t>Saint-Étienne</w:t>
      </w:r>
      <w:r w:rsidR="00082713" w:rsidRPr="00E26624">
        <w:rPr>
          <w:rFonts w:asciiTheme="minorHAnsi" w:hAnsiTheme="minorHAnsi" w:cstheme="minorHAnsi"/>
          <w:szCs w:val="24"/>
        </w:rPr>
        <w:t xml:space="preserve"> (paroisses et curie)</w:t>
      </w:r>
      <w:r w:rsidRPr="00E26624">
        <w:rPr>
          <w:rFonts w:asciiTheme="minorHAnsi" w:hAnsiTheme="minorHAnsi" w:cstheme="minorHAnsi"/>
          <w:szCs w:val="24"/>
        </w:rPr>
        <w:t>. Elle</w:t>
      </w:r>
      <w:r w:rsidR="00AC59BB" w:rsidRPr="00E26624">
        <w:rPr>
          <w:rFonts w:asciiTheme="minorHAnsi" w:hAnsiTheme="minorHAnsi" w:cstheme="minorHAnsi"/>
          <w:szCs w:val="24"/>
        </w:rPr>
        <w:t xml:space="preserve"> est le fruit </w:t>
      </w:r>
      <w:r w:rsidR="00482D58" w:rsidRPr="00E26624">
        <w:rPr>
          <w:rFonts w:asciiTheme="minorHAnsi" w:hAnsiTheme="minorHAnsi" w:cstheme="minorHAnsi"/>
          <w:szCs w:val="24"/>
        </w:rPr>
        <w:t>du travail</w:t>
      </w:r>
      <w:r w:rsidR="00AC59BB" w:rsidRPr="00E26624">
        <w:rPr>
          <w:rFonts w:asciiTheme="minorHAnsi" w:hAnsiTheme="minorHAnsi" w:cstheme="minorHAnsi"/>
          <w:szCs w:val="24"/>
        </w:rPr>
        <w:t xml:space="preserve"> d’une commission rassemblant des économes paroissiaux, </w:t>
      </w:r>
      <w:r w:rsidR="00482D58" w:rsidRPr="00E26624">
        <w:rPr>
          <w:rFonts w:asciiTheme="minorHAnsi" w:hAnsiTheme="minorHAnsi" w:cstheme="minorHAnsi"/>
          <w:szCs w:val="24"/>
        </w:rPr>
        <w:t xml:space="preserve">des </w:t>
      </w:r>
      <w:r w:rsidR="00AC59BB" w:rsidRPr="00E26624">
        <w:rPr>
          <w:rFonts w:asciiTheme="minorHAnsi" w:hAnsiTheme="minorHAnsi" w:cstheme="minorHAnsi"/>
          <w:szCs w:val="24"/>
        </w:rPr>
        <w:t xml:space="preserve">comptables, </w:t>
      </w:r>
      <w:r w:rsidR="00482D58" w:rsidRPr="00E26624">
        <w:rPr>
          <w:rFonts w:asciiTheme="minorHAnsi" w:hAnsiTheme="minorHAnsi" w:cstheme="minorHAnsi"/>
          <w:szCs w:val="24"/>
        </w:rPr>
        <w:t xml:space="preserve">des </w:t>
      </w:r>
      <w:r w:rsidR="00AC59BB" w:rsidRPr="00E26624">
        <w:rPr>
          <w:rFonts w:asciiTheme="minorHAnsi" w:hAnsiTheme="minorHAnsi" w:cstheme="minorHAnsi"/>
          <w:szCs w:val="24"/>
        </w:rPr>
        <w:t xml:space="preserve">curés, </w:t>
      </w:r>
      <w:r w:rsidR="00482D58" w:rsidRPr="00E26624">
        <w:rPr>
          <w:rFonts w:asciiTheme="minorHAnsi" w:hAnsiTheme="minorHAnsi" w:cstheme="minorHAnsi"/>
          <w:szCs w:val="24"/>
        </w:rPr>
        <w:t>l’</w:t>
      </w:r>
      <w:r w:rsidR="00AC59BB" w:rsidRPr="00E26624">
        <w:rPr>
          <w:rFonts w:asciiTheme="minorHAnsi" w:hAnsiTheme="minorHAnsi" w:cstheme="minorHAnsi"/>
          <w:szCs w:val="24"/>
        </w:rPr>
        <w:t xml:space="preserve">économat diocésain… </w:t>
      </w:r>
    </w:p>
    <w:p w14:paraId="4718240F" w14:textId="236FE662" w:rsidR="00AC59BB" w:rsidRDefault="001E384A" w:rsidP="00AC59BB">
      <w:pPr>
        <w:rPr>
          <w:rFonts w:asciiTheme="minorHAnsi" w:hAnsiTheme="minorHAnsi" w:cstheme="minorHAnsi"/>
          <w:szCs w:val="24"/>
        </w:rPr>
      </w:pPr>
      <w:r w:rsidRPr="00E26624">
        <w:rPr>
          <w:rFonts w:asciiTheme="minorHAnsi" w:hAnsiTheme="minorHAnsi" w:cstheme="minorHAnsi"/>
          <w:szCs w:val="24"/>
        </w:rPr>
        <w:t>Cette procédure</w:t>
      </w:r>
      <w:r w:rsidR="00AC59BB" w:rsidRPr="00E26624">
        <w:rPr>
          <w:rFonts w:asciiTheme="minorHAnsi" w:hAnsiTheme="minorHAnsi" w:cstheme="minorHAnsi"/>
          <w:szCs w:val="24"/>
        </w:rPr>
        <w:t xml:space="preserve"> doit être mise en œuvre dans toutes les paroisses, au plus tard le 3</w:t>
      </w:r>
      <w:r w:rsidR="00C227EC" w:rsidRPr="00E26624">
        <w:rPr>
          <w:rFonts w:asciiTheme="minorHAnsi" w:hAnsiTheme="minorHAnsi" w:cstheme="minorHAnsi"/>
          <w:szCs w:val="24"/>
        </w:rPr>
        <w:t>0</w:t>
      </w:r>
      <w:r w:rsidR="00AC59BB" w:rsidRPr="00E26624">
        <w:rPr>
          <w:rFonts w:asciiTheme="minorHAnsi" w:hAnsiTheme="minorHAnsi" w:cstheme="minorHAnsi"/>
          <w:szCs w:val="24"/>
        </w:rPr>
        <w:t xml:space="preserve"> </w:t>
      </w:r>
      <w:r w:rsidR="002E490C" w:rsidRPr="00E26624">
        <w:rPr>
          <w:rFonts w:asciiTheme="minorHAnsi" w:hAnsiTheme="minorHAnsi" w:cstheme="minorHAnsi"/>
          <w:szCs w:val="24"/>
        </w:rPr>
        <w:t>juin</w:t>
      </w:r>
      <w:r w:rsidR="00AC59BB" w:rsidRPr="00E26624">
        <w:rPr>
          <w:rFonts w:asciiTheme="minorHAnsi" w:hAnsiTheme="minorHAnsi" w:cstheme="minorHAnsi"/>
          <w:szCs w:val="24"/>
        </w:rPr>
        <w:t xml:space="preserve"> 2023.</w:t>
      </w:r>
    </w:p>
    <w:p w14:paraId="3FB7AA4B" w14:textId="77777777" w:rsidR="00E26624" w:rsidRPr="00E26624" w:rsidRDefault="00E26624" w:rsidP="00AC59BB">
      <w:pPr>
        <w:rPr>
          <w:rFonts w:asciiTheme="minorHAnsi" w:hAnsiTheme="minorHAnsi" w:cstheme="minorHAnsi"/>
          <w:szCs w:val="24"/>
        </w:rPr>
      </w:pPr>
    </w:p>
    <w:p w14:paraId="5E347531" w14:textId="785629AF" w:rsidR="008942B6" w:rsidRPr="00B6457C" w:rsidRDefault="008942B6" w:rsidP="00B6457C">
      <w:pPr>
        <w:pStyle w:val="Titre1"/>
        <w:numPr>
          <w:ilvl w:val="0"/>
          <w:numId w:val="9"/>
        </w:numPr>
        <w:pBdr>
          <w:bottom w:val="single" w:sz="8" w:space="1" w:color="404040" w:themeColor="text1" w:themeTint="BF"/>
        </w:pBdr>
        <w:tabs>
          <w:tab w:val="left" w:pos="567"/>
        </w:tabs>
        <w:ind w:left="0" w:firstLine="0"/>
        <w:jc w:val="left"/>
        <w:rPr>
          <w:rFonts w:asciiTheme="minorHAnsi" w:hAnsiTheme="minorHAnsi" w:cstheme="minorHAnsi"/>
          <w:color w:val="404040" w:themeColor="text1" w:themeTint="BF"/>
          <w:sz w:val="44"/>
          <w:szCs w:val="14"/>
        </w:rPr>
      </w:pPr>
      <w:r w:rsidRPr="00B6457C">
        <w:rPr>
          <w:rFonts w:asciiTheme="minorHAnsi" w:hAnsiTheme="minorHAnsi" w:cstheme="minorHAnsi"/>
          <w:color w:val="404040" w:themeColor="text1" w:themeTint="BF"/>
          <w:sz w:val="44"/>
          <w:szCs w:val="14"/>
        </w:rPr>
        <w:t>Le</w:t>
      </w:r>
      <w:r w:rsidR="00F77FD9" w:rsidRPr="00B6457C">
        <w:rPr>
          <w:rFonts w:asciiTheme="minorHAnsi" w:hAnsiTheme="minorHAnsi" w:cstheme="minorHAnsi"/>
          <w:color w:val="404040" w:themeColor="text1" w:themeTint="BF"/>
          <w:sz w:val="44"/>
          <w:szCs w:val="14"/>
        </w:rPr>
        <w:t>s outils pour la collecte</w:t>
      </w:r>
    </w:p>
    <w:p w14:paraId="6947C24E" w14:textId="77777777" w:rsidR="008942B6" w:rsidRPr="00B6457C" w:rsidRDefault="008942B6" w:rsidP="00E26624">
      <w:pPr>
        <w:pStyle w:val="Titre5"/>
        <w:tabs>
          <w:tab w:val="left" w:pos="567"/>
        </w:tabs>
        <w:rPr>
          <w:rFonts w:asciiTheme="minorHAnsi" w:hAnsiTheme="minorHAnsi" w:cstheme="minorHAnsi"/>
          <w:color w:val="404040" w:themeColor="text1" w:themeTint="BF"/>
        </w:rPr>
      </w:pPr>
      <w:r w:rsidRPr="00B6457C">
        <w:rPr>
          <w:rFonts w:asciiTheme="minorHAnsi" w:hAnsiTheme="minorHAnsi" w:cstheme="minorHAnsi"/>
          <w:color w:val="404040" w:themeColor="text1" w:themeTint="BF"/>
        </w:rPr>
        <w:t>La valisette sacristie rouge</w:t>
      </w:r>
    </w:p>
    <w:p w14:paraId="00F62359" w14:textId="77777777" w:rsidR="008942B6" w:rsidRPr="00E26624" w:rsidRDefault="008942B6" w:rsidP="008942B6">
      <w:pPr>
        <w:rPr>
          <w:rFonts w:asciiTheme="minorHAnsi" w:hAnsiTheme="minorHAnsi" w:cstheme="minorHAnsi"/>
          <w:szCs w:val="24"/>
        </w:rPr>
      </w:pPr>
      <w:r w:rsidRPr="00E26624">
        <w:rPr>
          <w:rFonts w:asciiTheme="minorHAnsi" w:hAnsiTheme="minorHAnsi" w:cstheme="minorHAnsi"/>
          <w:szCs w:val="24"/>
        </w:rPr>
        <w:t>Dans toutes les sacristies des lieux de culte de la paroisse, une valisette comprend :</w:t>
      </w:r>
    </w:p>
    <w:p w14:paraId="7DB6CE37" w14:textId="77777777" w:rsidR="008942B6" w:rsidRPr="00E26624" w:rsidRDefault="008942B6" w:rsidP="008942B6">
      <w:pPr>
        <w:pStyle w:val="Paragraphedeliste"/>
        <w:numPr>
          <w:ilvl w:val="0"/>
          <w:numId w:val="13"/>
        </w:numPr>
        <w:rPr>
          <w:rFonts w:asciiTheme="minorHAnsi" w:hAnsiTheme="minorHAnsi" w:cstheme="minorHAnsi"/>
          <w:szCs w:val="24"/>
        </w:rPr>
      </w:pPr>
      <w:proofErr w:type="gramStart"/>
      <w:r w:rsidRPr="00E26624">
        <w:rPr>
          <w:rFonts w:asciiTheme="minorHAnsi" w:hAnsiTheme="minorHAnsi" w:cstheme="minorHAnsi"/>
          <w:szCs w:val="24"/>
        </w:rPr>
        <w:t>des</w:t>
      </w:r>
      <w:proofErr w:type="gramEnd"/>
      <w:r w:rsidRPr="00E26624">
        <w:rPr>
          <w:rFonts w:asciiTheme="minorHAnsi" w:hAnsiTheme="minorHAnsi" w:cstheme="minorHAnsi"/>
          <w:szCs w:val="24"/>
        </w:rPr>
        <w:t xml:space="preserve"> sacs blancs de collecte, </w:t>
      </w:r>
    </w:p>
    <w:p w14:paraId="69121FB9" w14:textId="77777777" w:rsidR="008942B6" w:rsidRPr="00E26624" w:rsidRDefault="008942B6" w:rsidP="008942B6">
      <w:pPr>
        <w:pStyle w:val="Paragraphedeliste"/>
        <w:numPr>
          <w:ilvl w:val="0"/>
          <w:numId w:val="13"/>
        </w:numPr>
        <w:rPr>
          <w:rFonts w:asciiTheme="minorHAnsi" w:hAnsiTheme="minorHAnsi" w:cstheme="minorHAnsi"/>
          <w:szCs w:val="24"/>
        </w:rPr>
      </w:pPr>
      <w:proofErr w:type="gramStart"/>
      <w:r w:rsidRPr="00E26624">
        <w:rPr>
          <w:rFonts w:asciiTheme="minorHAnsi" w:hAnsiTheme="minorHAnsi" w:cstheme="minorHAnsi"/>
          <w:szCs w:val="24"/>
        </w:rPr>
        <w:t>des</w:t>
      </w:r>
      <w:proofErr w:type="gramEnd"/>
      <w:r w:rsidRPr="00E26624">
        <w:rPr>
          <w:rFonts w:asciiTheme="minorHAnsi" w:hAnsiTheme="minorHAnsi" w:cstheme="minorHAnsi"/>
          <w:szCs w:val="24"/>
        </w:rPr>
        <w:t xml:space="preserve"> enveloppes vertes d’archivage des talons des sacs blancs de collecte, </w:t>
      </w:r>
    </w:p>
    <w:p w14:paraId="5AA8ECC0" w14:textId="51A01723" w:rsidR="00F25011" w:rsidRPr="00E26624" w:rsidRDefault="00F25011" w:rsidP="008942B6">
      <w:pPr>
        <w:pStyle w:val="Paragraphedeliste"/>
        <w:numPr>
          <w:ilvl w:val="0"/>
          <w:numId w:val="13"/>
        </w:numPr>
        <w:rPr>
          <w:rFonts w:asciiTheme="minorHAnsi" w:hAnsiTheme="minorHAnsi" w:cstheme="minorHAnsi"/>
          <w:szCs w:val="24"/>
        </w:rPr>
      </w:pPr>
      <w:proofErr w:type="gramStart"/>
      <w:r w:rsidRPr="00E26624">
        <w:rPr>
          <w:rFonts w:asciiTheme="minorHAnsi" w:hAnsiTheme="minorHAnsi" w:cstheme="minorHAnsi"/>
          <w:szCs w:val="24"/>
        </w:rPr>
        <w:t>des</w:t>
      </w:r>
      <w:proofErr w:type="gramEnd"/>
      <w:r w:rsidRPr="00E26624">
        <w:rPr>
          <w:rFonts w:asciiTheme="minorHAnsi" w:hAnsiTheme="minorHAnsi" w:cstheme="minorHAnsi"/>
          <w:szCs w:val="24"/>
        </w:rPr>
        <w:t xml:space="preserve"> enveloppes blanches </w:t>
      </w:r>
      <w:r w:rsidR="00EE098B" w:rsidRPr="00E26624">
        <w:rPr>
          <w:rFonts w:asciiTheme="minorHAnsi" w:hAnsiTheme="minorHAnsi" w:cstheme="minorHAnsi"/>
          <w:szCs w:val="24"/>
        </w:rPr>
        <w:t xml:space="preserve">pour recevoir espèces ou chèque </w:t>
      </w:r>
      <w:r w:rsidRPr="00E26624">
        <w:rPr>
          <w:rFonts w:asciiTheme="minorHAnsi" w:hAnsiTheme="minorHAnsi" w:cstheme="minorHAnsi"/>
          <w:szCs w:val="24"/>
        </w:rPr>
        <w:t xml:space="preserve">pour </w:t>
      </w:r>
      <w:r w:rsidR="00EE098B" w:rsidRPr="00E26624">
        <w:rPr>
          <w:rFonts w:asciiTheme="minorHAnsi" w:hAnsiTheme="minorHAnsi" w:cstheme="minorHAnsi"/>
          <w:szCs w:val="24"/>
        </w:rPr>
        <w:t>sacrement (casuel) ou don divers</w:t>
      </w:r>
    </w:p>
    <w:p w14:paraId="7757D871" w14:textId="0BE7CE5F" w:rsidR="008942B6" w:rsidRPr="00E26624" w:rsidRDefault="008942B6" w:rsidP="008942B6">
      <w:pPr>
        <w:pStyle w:val="Paragraphedeliste"/>
        <w:numPr>
          <w:ilvl w:val="0"/>
          <w:numId w:val="13"/>
        </w:numPr>
        <w:rPr>
          <w:rFonts w:asciiTheme="minorHAnsi" w:hAnsiTheme="minorHAnsi" w:cstheme="minorHAnsi"/>
          <w:szCs w:val="24"/>
        </w:rPr>
      </w:pPr>
      <w:proofErr w:type="gramStart"/>
      <w:r w:rsidRPr="00E26624">
        <w:rPr>
          <w:rFonts w:asciiTheme="minorHAnsi" w:hAnsiTheme="minorHAnsi" w:cstheme="minorHAnsi"/>
          <w:szCs w:val="24"/>
        </w:rPr>
        <w:t>un</w:t>
      </w:r>
      <w:proofErr w:type="gramEnd"/>
      <w:r w:rsidRPr="00E26624">
        <w:rPr>
          <w:rFonts w:asciiTheme="minorHAnsi" w:hAnsiTheme="minorHAnsi" w:cstheme="minorHAnsi"/>
          <w:szCs w:val="24"/>
        </w:rPr>
        <w:t xml:space="preserve"> feutre permanent bleu à pointe fine pour le remplissage des informations sur les sacs </w:t>
      </w:r>
      <w:r w:rsidR="00EE098B" w:rsidRPr="00E26624">
        <w:rPr>
          <w:rFonts w:asciiTheme="minorHAnsi" w:hAnsiTheme="minorHAnsi" w:cstheme="minorHAnsi"/>
          <w:szCs w:val="24"/>
        </w:rPr>
        <w:t>blancs</w:t>
      </w:r>
    </w:p>
    <w:p w14:paraId="001757E6" w14:textId="77777777" w:rsidR="008942B6" w:rsidRPr="00E26624" w:rsidRDefault="008942B6" w:rsidP="008942B6">
      <w:pPr>
        <w:pStyle w:val="Paragraphedeliste"/>
        <w:numPr>
          <w:ilvl w:val="0"/>
          <w:numId w:val="13"/>
        </w:numPr>
        <w:rPr>
          <w:rFonts w:asciiTheme="minorHAnsi" w:hAnsiTheme="minorHAnsi" w:cstheme="minorHAnsi"/>
          <w:szCs w:val="24"/>
        </w:rPr>
      </w:pPr>
      <w:proofErr w:type="gramStart"/>
      <w:r w:rsidRPr="00E26624">
        <w:rPr>
          <w:rFonts w:asciiTheme="minorHAnsi" w:hAnsiTheme="minorHAnsi" w:cstheme="minorHAnsi"/>
          <w:szCs w:val="24"/>
        </w:rPr>
        <w:t>la</w:t>
      </w:r>
      <w:proofErr w:type="gramEnd"/>
      <w:r w:rsidRPr="00E26624">
        <w:rPr>
          <w:rFonts w:asciiTheme="minorHAnsi" w:hAnsiTheme="minorHAnsi" w:cstheme="minorHAnsi"/>
          <w:szCs w:val="24"/>
        </w:rPr>
        <w:t xml:space="preserve"> fiche jaune procédure pour la valisette sacristie.</w:t>
      </w:r>
    </w:p>
    <w:p w14:paraId="1A93B4F3" w14:textId="77777777" w:rsidR="008942B6" w:rsidRPr="00E26624" w:rsidRDefault="008942B6" w:rsidP="008942B6">
      <w:pPr>
        <w:rPr>
          <w:rFonts w:asciiTheme="minorHAnsi" w:hAnsiTheme="minorHAnsi" w:cstheme="minorHAnsi"/>
          <w:szCs w:val="24"/>
        </w:rPr>
      </w:pPr>
    </w:p>
    <w:p w14:paraId="2F919011" w14:textId="77777777" w:rsidR="008942B6" w:rsidRPr="00E26624" w:rsidRDefault="008942B6" w:rsidP="008942B6">
      <w:pPr>
        <w:rPr>
          <w:rFonts w:asciiTheme="minorHAnsi" w:hAnsiTheme="minorHAnsi" w:cstheme="minorHAnsi"/>
          <w:szCs w:val="24"/>
        </w:rPr>
      </w:pPr>
      <w:r w:rsidRPr="00E26624">
        <w:rPr>
          <w:rFonts w:asciiTheme="minorHAnsi" w:hAnsiTheme="minorHAnsi" w:cstheme="minorHAnsi"/>
          <w:szCs w:val="24"/>
        </w:rPr>
        <w:t>La valisette est fournie par l’économat diocésain. Elle reste toujours dans la sacristie et son réapprovisionnement se fait auprès de l’économat paroissial.</w:t>
      </w:r>
    </w:p>
    <w:p w14:paraId="0B4A23B9" w14:textId="3A536F61" w:rsidR="008942B6" w:rsidRPr="00E26624" w:rsidRDefault="008942B6" w:rsidP="008942B6">
      <w:pPr>
        <w:rPr>
          <w:rFonts w:asciiTheme="minorHAnsi" w:hAnsiTheme="minorHAnsi" w:cstheme="minorHAnsi"/>
        </w:rPr>
      </w:pPr>
    </w:p>
    <w:p w14:paraId="37A32C09" w14:textId="77777777" w:rsidR="008942B6" w:rsidRPr="00B6457C" w:rsidRDefault="008942B6" w:rsidP="00E26624">
      <w:pPr>
        <w:pStyle w:val="Titre5"/>
        <w:tabs>
          <w:tab w:val="left" w:pos="567"/>
        </w:tabs>
        <w:rPr>
          <w:rFonts w:asciiTheme="minorHAnsi" w:hAnsiTheme="minorHAnsi" w:cstheme="minorHAnsi"/>
          <w:color w:val="404040" w:themeColor="text1" w:themeTint="BF"/>
        </w:rPr>
      </w:pPr>
      <w:r w:rsidRPr="00B6457C">
        <w:rPr>
          <w:rFonts w:asciiTheme="minorHAnsi" w:hAnsiTheme="minorHAnsi" w:cstheme="minorHAnsi"/>
          <w:color w:val="404040" w:themeColor="text1" w:themeTint="BF"/>
        </w:rPr>
        <w:t>Le coffre-fort</w:t>
      </w:r>
    </w:p>
    <w:p w14:paraId="09DD352E" w14:textId="7FF310CA" w:rsidR="008942B6" w:rsidRPr="00E26624" w:rsidRDefault="008942B6" w:rsidP="008942B6">
      <w:pPr>
        <w:rPr>
          <w:rFonts w:asciiTheme="minorHAnsi" w:hAnsiTheme="minorHAnsi" w:cstheme="minorHAnsi"/>
          <w:szCs w:val="24"/>
        </w:rPr>
      </w:pPr>
      <w:r w:rsidRPr="00E26624">
        <w:rPr>
          <w:rFonts w:asciiTheme="minorHAnsi" w:hAnsiTheme="minorHAnsi" w:cstheme="minorHAnsi"/>
        </w:rPr>
        <w:t xml:space="preserve">Dans chaque maison paroissiale centrale est installé et scellé </w:t>
      </w:r>
      <w:r w:rsidRPr="00E26624">
        <w:rPr>
          <w:rFonts w:asciiTheme="minorHAnsi" w:hAnsiTheme="minorHAnsi" w:cstheme="minorHAnsi"/>
          <w:szCs w:val="24"/>
        </w:rPr>
        <w:t xml:space="preserve">un coffre-fort, dans un lieu discret mais facile d’accès. Il comporte une trappe pour déposer les </w:t>
      </w:r>
      <w:r w:rsidR="00E45B71" w:rsidRPr="00E26624">
        <w:rPr>
          <w:rFonts w:asciiTheme="minorHAnsi" w:hAnsiTheme="minorHAnsi" w:cstheme="minorHAnsi"/>
          <w:szCs w:val="24"/>
        </w:rPr>
        <w:t>effets (</w:t>
      </w:r>
      <w:r w:rsidRPr="00E26624">
        <w:rPr>
          <w:rFonts w:asciiTheme="minorHAnsi" w:hAnsiTheme="minorHAnsi" w:cstheme="minorHAnsi"/>
          <w:szCs w:val="24"/>
        </w:rPr>
        <w:t>sacs blancs de collecte</w:t>
      </w:r>
      <w:r w:rsidR="00E45B71" w:rsidRPr="00E26624">
        <w:rPr>
          <w:rFonts w:asciiTheme="minorHAnsi" w:hAnsiTheme="minorHAnsi" w:cstheme="minorHAnsi"/>
          <w:szCs w:val="24"/>
        </w:rPr>
        <w:t xml:space="preserve">, enveloppes blanches des dons…) </w:t>
      </w:r>
      <w:r w:rsidRPr="00E26624">
        <w:rPr>
          <w:rFonts w:asciiTheme="minorHAnsi" w:hAnsiTheme="minorHAnsi" w:cstheme="minorHAnsi"/>
          <w:szCs w:val="24"/>
        </w:rPr>
        <w:t>sans avoir besoin d’ouvrir le coffre.</w:t>
      </w:r>
    </w:p>
    <w:p w14:paraId="064DEC5F" w14:textId="77777777" w:rsidR="008942B6" w:rsidRPr="00E26624" w:rsidRDefault="008942B6" w:rsidP="008942B6">
      <w:pPr>
        <w:rPr>
          <w:rFonts w:asciiTheme="minorHAnsi" w:hAnsiTheme="minorHAnsi" w:cstheme="minorHAnsi"/>
          <w:szCs w:val="24"/>
        </w:rPr>
      </w:pPr>
      <w:r w:rsidRPr="00E26624">
        <w:rPr>
          <w:rFonts w:asciiTheme="minorHAnsi" w:hAnsiTheme="minorHAnsi" w:cstheme="minorHAnsi"/>
          <w:szCs w:val="24"/>
        </w:rPr>
        <w:t>L’économat diocésain pourra fournir des coffres adaptés aux besoins des paroisses, avec des prix négociés.</w:t>
      </w:r>
    </w:p>
    <w:p w14:paraId="7671B700" w14:textId="77777777" w:rsidR="008942B6" w:rsidRPr="00E26624" w:rsidRDefault="008942B6" w:rsidP="008942B6">
      <w:pPr>
        <w:rPr>
          <w:rFonts w:asciiTheme="minorHAnsi" w:hAnsiTheme="minorHAnsi" w:cstheme="minorHAnsi"/>
          <w:szCs w:val="24"/>
        </w:rPr>
      </w:pPr>
      <w:r w:rsidRPr="00E26624">
        <w:rPr>
          <w:rFonts w:asciiTheme="minorHAnsi" w:hAnsiTheme="minorHAnsi" w:cstheme="minorHAnsi"/>
          <w:szCs w:val="24"/>
        </w:rPr>
        <w:t>La clé du coffre n’est accessible qu’aux personnes qui ont mission d’opérer le comptage des espèces.</w:t>
      </w:r>
    </w:p>
    <w:p w14:paraId="2DE4A538" w14:textId="7FE9EC65" w:rsidR="008942B6" w:rsidRPr="00E26624" w:rsidRDefault="008942B6" w:rsidP="008942B6">
      <w:pPr>
        <w:rPr>
          <w:rFonts w:asciiTheme="minorHAnsi" w:hAnsiTheme="minorHAnsi" w:cstheme="minorHAnsi"/>
        </w:rPr>
      </w:pPr>
    </w:p>
    <w:p w14:paraId="569091FD" w14:textId="77777777" w:rsidR="00F77FD9" w:rsidRPr="00B6457C" w:rsidRDefault="00F77FD9" w:rsidP="00E26624">
      <w:pPr>
        <w:pStyle w:val="Titre5"/>
        <w:tabs>
          <w:tab w:val="left" w:pos="567"/>
        </w:tabs>
        <w:rPr>
          <w:rFonts w:asciiTheme="minorHAnsi" w:hAnsiTheme="minorHAnsi" w:cstheme="minorHAnsi"/>
          <w:color w:val="404040" w:themeColor="text1" w:themeTint="BF"/>
        </w:rPr>
      </w:pPr>
      <w:r w:rsidRPr="00B6457C">
        <w:rPr>
          <w:rFonts w:asciiTheme="minorHAnsi" w:hAnsiTheme="minorHAnsi" w:cstheme="minorHAnsi"/>
          <w:color w:val="404040" w:themeColor="text1" w:themeTint="BF"/>
        </w:rPr>
        <w:t>Planning des célébrations</w:t>
      </w:r>
    </w:p>
    <w:p w14:paraId="4B913081" w14:textId="573A63DF" w:rsidR="00F77FD9" w:rsidRDefault="00F77FD9" w:rsidP="00E45B71">
      <w:pPr>
        <w:rPr>
          <w:rFonts w:asciiTheme="minorHAnsi" w:hAnsiTheme="minorHAnsi" w:cstheme="minorHAnsi"/>
          <w:szCs w:val="24"/>
        </w:rPr>
      </w:pPr>
      <w:r w:rsidRPr="00E26624">
        <w:rPr>
          <w:rFonts w:asciiTheme="minorHAnsi" w:hAnsiTheme="minorHAnsi" w:cstheme="minorHAnsi"/>
          <w:szCs w:val="24"/>
        </w:rPr>
        <w:t xml:space="preserve">La comptabilité paroissiale doit recevoir </w:t>
      </w:r>
      <w:r w:rsidR="00E45B71" w:rsidRPr="00E26624">
        <w:rPr>
          <w:rFonts w:asciiTheme="minorHAnsi" w:hAnsiTheme="minorHAnsi" w:cstheme="minorHAnsi"/>
          <w:szCs w:val="24"/>
        </w:rPr>
        <w:t>chaque mois, de la coordinatrice paroissiale,</w:t>
      </w:r>
      <w:r w:rsidRPr="00E26624">
        <w:rPr>
          <w:rFonts w:asciiTheme="minorHAnsi" w:hAnsiTheme="minorHAnsi" w:cstheme="minorHAnsi"/>
          <w:szCs w:val="24"/>
        </w:rPr>
        <w:t xml:space="preserve"> un planning exhaustif de l’ensemble des célébrations prévues (messes dominicales, baptêmes, mariages, autres célébrations liturgiques…), auquel il faut ajouter les célébrations de funérailles. Ce planning permet de faire le rapprochement avec les </w:t>
      </w:r>
      <w:r w:rsidR="00E45B71" w:rsidRPr="00E26624">
        <w:rPr>
          <w:rFonts w:asciiTheme="minorHAnsi" w:hAnsiTheme="minorHAnsi" w:cstheme="minorHAnsi"/>
          <w:szCs w:val="24"/>
        </w:rPr>
        <w:t xml:space="preserve">collectes </w:t>
      </w:r>
      <w:r w:rsidRPr="00E26624">
        <w:rPr>
          <w:rFonts w:asciiTheme="minorHAnsi" w:hAnsiTheme="minorHAnsi" w:cstheme="minorHAnsi"/>
          <w:szCs w:val="24"/>
        </w:rPr>
        <w:t>reçues pour s’assurer qu’elles remontent toutes à l’économat paroissial.</w:t>
      </w:r>
    </w:p>
    <w:p w14:paraId="797E4EDB" w14:textId="77777777" w:rsidR="00E26624" w:rsidRPr="00E26624" w:rsidRDefault="00E26624" w:rsidP="00E45B71">
      <w:pPr>
        <w:rPr>
          <w:rFonts w:asciiTheme="minorHAnsi" w:hAnsiTheme="minorHAnsi" w:cstheme="minorHAnsi"/>
        </w:rPr>
      </w:pPr>
    </w:p>
    <w:p w14:paraId="744FF81D" w14:textId="77777777" w:rsidR="00F77FD9" w:rsidRPr="00B6457C" w:rsidRDefault="00F77FD9" w:rsidP="00B6457C">
      <w:pPr>
        <w:pStyle w:val="Titre1"/>
        <w:numPr>
          <w:ilvl w:val="0"/>
          <w:numId w:val="9"/>
        </w:numPr>
        <w:pBdr>
          <w:bottom w:val="single" w:sz="8" w:space="1" w:color="404040" w:themeColor="text1" w:themeTint="BF"/>
        </w:pBdr>
        <w:tabs>
          <w:tab w:val="left" w:pos="567"/>
        </w:tabs>
        <w:ind w:left="0" w:firstLine="0"/>
        <w:jc w:val="left"/>
        <w:rPr>
          <w:rFonts w:asciiTheme="minorHAnsi" w:hAnsiTheme="minorHAnsi" w:cstheme="minorHAnsi"/>
          <w:color w:val="404040" w:themeColor="text1" w:themeTint="BF"/>
          <w:sz w:val="44"/>
          <w:szCs w:val="14"/>
        </w:rPr>
      </w:pPr>
      <w:r w:rsidRPr="00B6457C">
        <w:rPr>
          <w:rFonts w:asciiTheme="minorHAnsi" w:hAnsiTheme="minorHAnsi" w:cstheme="minorHAnsi"/>
          <w:color w:val="404040" w:themeColor="text1" w:themeTint="BF"/>
          <w:sz w:val="44"/>
          <w:szCs w:val="14"/>
        </w:rPr>
        <w:t>Les personnes</w:t>
      </w:r>
    </w:p>
    <w:p w14:paraId="3AEE6BA5" w14:textId="77777777" w:rsidR="00F77FD9" w:rsidRPr="00B6457C" w:rsidRDefault="00F77FD9" w:rsidP="00E26624">
      <w:pPr>
        <w:pStyle w:val="Titre5"/>
        <w:tabs>
          <w:tab w:val="left" w:pos="567"/>
        </w:tabs>
        <w:rPr>
          <w:rFonts w:asciiTheme="minorHAnsi" w:hAnsiTheme="minorHAnsi" w:cstheme="minorHAnsi"/>
          <w:color w:val="404040" w:themeColor="text1" w:themeTint="BF"/>
        </w:rPr>
      </w:pPr>
      <w:r w:rsidRPr="00B6457C">
        <w:rPr>
          <w:rFonts w:asciiTheme="minorHAnsi" w:hAnsiTheme="minorHAnsi" w:cstheme="minorHAnsi"/>
          <w:color w:val="404040" w:themeColor="text1" w:themeTint="BF"/>
        </w:rPr>
        <w:t>La personne responsable des collectes dans la paroisse</w:t>
      </w:r>
    </w:p>
    <w:p w14:paraId="67A45D33" w14:textId="77777777" w:rsidR="00F77FD9" w:rsidRPr="00E26624" w:rsidRDefault="00F77FD9" w:rsidP="00F77FD9">
      <w:pPr>
        <w:rPr>
          <w:rFonts w:asciiTheme="minorHAnsi" w:hAnsiTheme="minorHAnsi" w:cstheme="minorHAnsi"/>
        </w:rPr>
      </w:pPr>
      <w:r w:rsidRPr="00E26624">
        <w:rPr>
          <w:rFonts w:asciiTheme="minorHAnsi" w:hAnsiTheme="minorHAnsi" w:cstheme="minorHAnsi"/>
        </w:rPr>
        <w:lastRenderedPageBreak/>
        <w:t>Elle est chargée d’organiser l’ensemble des collectes de la paroisse.</w:t>
      </w:r>
    </w:p>
    <w:p w14:paraId="27985993" w14:textId="77777777" w:rsidR="00F77FD9" w:rsidRPr="00E26624" w:rsidRDefault="00F77FD9" w:rsidP="00F77FD9">
      <w:pPr>
        <w:rPr>
          <w:rFonts w:asciiTheme="minorHAnsi" w:hAnsiTheme="minorHAnsi" w:cstheme="minorHAnsi"/>
        </w:rPr>
      </w:pPr>
      <w:r w:rsidRPr="00E26624">
        <w:rPr>
          <w:rFonts w:asciiTheme="minorHAnsi" w:hAnsiTheme="minorHAnsi" w:cstheme="minorHAnsi"/>
        </w:rPr>
        <w:t>Elle veille à la mise en place de cette procédure sur l’ensemble de la paroisse et à son bon fonctionnement (réapprovisionnement des valisettes, référence en cas de difficultés, contrôles, etc.).</w:t>
      </w:r>
    </w:p>
    <w:p w14:paraId="1AB13366" w14:textId="77777777" w:rsidR="00F77FD9" w:rsidRPr="00E26624" w:rsidRDefault="00F77FD9" w:rsidP="00F77FD9">
      <w:pPr>
        <w:rPr>
          <w:rFonts w:asciiTheme="minorHAnsi" w:hAnsiTheme="minorHAnsi" w:cstheme="minorHAnsi"/>
        </w:rPr>
      </w:pPr>
      <w:r w:rsidRPr="00E26624">
        <w:rPr>
          <w:rFonts w:asciiTheme="minorHAnsi" w:hAnsiTheme="minorHAnsi" w:cstheme="minorHAnsi"/>
        </w:rPr>
        <w:t xml:space="preserve">C’est elle qui constitue les équipes de comptage et qui nomme la personne garante du comptage. </w:t>
      </w:r>
    </w:p>
    <w:p w14:paraId="1B0D7F1D" w14:textId="77777777" w:rsidR="00F77FD9" w:rsidRPr="00E26624" w:rsidRDefault="00F77FD9" w:rsidP="00F77FD9">
      <w:pPr>
        <w:rPr>
          <w:rFonts w:asciiTheme="minorHAnsi" w:hAnsiTheme="minorHAnsi" w:cstheme="minorHAnsi"/>
        </w:rPr>
      </w:pPr>
      <w:r w:rsidRPr="00E26624">
        <w:rPr>
          <w:rFonts w:asciiTheme="minorHAnsi" w:hAnsiTheme="minorHAnsi" w:cstheme="minorHAnsi"/>
        </w:rPr>
        <w:t>C’est habituellement elle qui effectue les rapprochements entre le planning des célébrations et les quêtes et casuels récoltés.</w:t>
      </w:r>
    </w:p>
    <w:p w14:paraId="6FD231B5" w14:textId="77777777" w:rsidR="00F77FD9" w:rsidRPr="00E26624" w:rsidRDefault="00F77FD9" w:rsidP="00F77FD9">
      <w:pPr>
        <w:rPr>
          <w:rFonts w:asciiTheme="minorHAnsi" w:hAnsiTheme="minorHAnsi" w:cstheme="minorHAnsi"/>
          <w:szCs w:val="24"/>
        </w:rPr>
      </w:pPr>
    </w:p>
    <w:p w14:paraId="6DC9D31A" w14:textId="3DCD8CD3" w:rsidR="00F77FD9" w:rsidRPr="00B6457C" w:rsidRDefault="00F77FD9" w:rsidP="00E26624">
      <w:pPr>
        <w:pStyle w:val="Titre5"/>
        <w:tabs>
          <w:tab w:val="left" w:pos="567"/>
        </w:tabs>
        <w:rPr>
          <w:rFonts w:asciiTheme="minorHAnsi" w:hAnsiTheme="minorHAnsi" w:cstheme="minorHAnsi"/>
          <w:color w:val="404040" w:themeColor="text1" w:themeTint="BF"/>
        </w:rPr>
      </w:pPr>
      <w:r w:rsidRPr="00B6457C">
        <w:rPr>
          <w:rFonts w:asciiTheme="minorHAnsi" w:hAnsiTheme="minorHAnsi" w:cstheme="minorHAnsi"/>
          <w:color w:val="404040" w:themeColor="text1" w:themeTint="BF"/>
        </w:rPr>
        <w:t xml:space="preserve">La personne garante </w:t>
      </w:r>
      <w:r w:rsidR="00C84DFC">
        <w:rPr>
          <w:rFonts w:asciiTheme="minorHAnsi" w:hAnsiTheme="minorHAnsi" w:cstheme="minorHAnsi"/>
          <w:color w:val="404040" w:themeColor="text1" w:themeTint="BF"/>
        </w:rPr>
        <w:t>d</w:t>
      </w:r>
      <w:r w:rsidRPr="00B6457C">
        <w:rPr>
          <w:rFonts w:asciiTheme="minorHAnsi" w:hAnsiTheme="minorHAnsi" w:cstheme="minorHAnsi"/>
          <w:color w:val="404040" w:themeColor="text1" w:themeTint="BF"/>
        </w:rPr>
        <w:t>u remplissage des sacs</w:t>
      </w:r>
    </w:p>
    <w:p w14:paraId="72B49171" w14:textId="77777777" w:rsidR="00F77FD9" w:rsidRPr="00E26624" w:rsidRDefault="00F77FD9" w:rsidP="00F77FD9">
      <w:pPr>
        <w:rPr>
          <w:rFonts w:asciiTheme="minorHAnsi" w:hAnsiTheme="minorHAnsi" w:cstheme="minorHAnsi"/>
        </w:rPr>
      </w:pPr>
      <w:r w:rsidRPr="00E26624">
        <w:rPr>
          <w:rFonts w:asciiTheme="minorHAnsi" w:hAnsiTheme="minorHAnsi" w:cstheme="minorHAnsi"/>
        </w:rPr>
        <w:t>Une garante du remplissage des sacs blancs de collecte est désignée avant chaque célébration ou événement.</w:t>
      </w:r>
    </w:p>
    <w:p w14:paraId="143C85C7" w14:textId="77777777" w:rsidR="00F77FD9" w:rsidRPr="00E26624" w:rsidRDefault="00F77FD9" w:rsidP="00F77FD9">
      <w:pPr>
        <w:rPr>
          <w:rFonts w:asciiTheme="minorHAnsi" w:hAnsiTheme="minorHAnsi" w:cstheme="minorHAnsi"/>
        </w:rPr>
      </w:pPr>
      <w:r w:rsidRPr="00E26624">
        <w:rPr>
          <w:rFonts w:asciiTheme="minorHAnsi" w:hAnsiTheme="minorHAnsi" w:cstheme="minorHAnsi"/>
        </w:rPr>
        <w:t>Elle veille au respect de la procédure de collecte de la sacristie jusqu’au coffre à la maison paroissiale.</w:t>
      </w:r>
    </w:p>
    <w:p w14:paraId="70E4E228" w14:textId="77777777" w:rsidR="00F77FD9" w:rsidRPr="00E26624" w:rsidRDefault="00F77FD9" w:rsidP="00F77FD9">
      <w:pPr>
        <w:rPr>
          <w:rFonts w:asciiTheme="minorHAnsi" w:hAnsiTheme="minorHAnsi" w:cstheme="minorHAnsi"/>
        </w:rPr>
      </w:pPr>
    </w:p>
    <w:p w14:paraId="17C50195" w14:textId="77777777" w:rsidR="00F77FD9" w:rsidRPr="00B6457C" w:rsidRDefault="00F77FD9" w:rsidP="00E26624">
      <w:pPr>
        <w:pStyle w:val="Titre5"/>
        <w:tabs>
          <w:tab w:val="left" w:pos="567"/>
        </w:tabs>
        <w:rPr>
          <w:rFonts w:asciiTheme="minorHAnsi" w:hAnsiTheme="minorHAnsi" w:cstheme="minorHAnsi"/>
          <w:color w:val="404040" w:themeColor="text1" w:themeTint="BF"/>
        </w:rPr>
      </w:pPr>
      <w:r w:rsidRPr="00B6457C">
        <w:rPr>
          <w:rFonts w:asciiTheme="minorHAnsi" w:hAnsiTheme="minorHAnsi" w:cstheme="minorHAnsi"/>
          <w:color w:val="404040" w:themeColor="text1" w:themeTint="BF"/>
        </w:rPr>
        <w:t>La personne garante du comptage à l’ouverture des sacs</w:t>
      </w:r>
    </w:p>
    <w:p w14:paraId="7BDA7E14" w14:textId="77777777" w:rsidR="00F77FD9" w:rsidRPr="00E26624" w:rsidRDefault="00F77FD9" w:rsidP="00F77FD9">
      <w:pPr>
        <w:rPr>
          <w:rFonts w:asciiTheme="minorHAnsi" w:hAnsiTheme="minorHAnsi" w:cstheme="minorHAnsi"/>
        </w:rPr>
      </w:pPr>
      <w:r w:rsidRPr="00E26624">
        <w:rPr>
          <w:rFonts w:asciiTheme="minorHAnsi" w:hAnsiTheme="minorHAnsi" w:cstheme="minorHAnsi"/>
        </w:rPr>
        <w:t>Elle est responsable de l’opération de comptage des collectes.</w:t>
      </w:r>
    </w:p>
    <w:p w14:paraId="0823B403" w14:textId="77777777" w:rsidR="00F77FD9" w:rsidRPr="00E26624" w:rsidRDefault="00F77FD9" w:rsidP="00F77FD9">
      <w:pPr>
        <w:rPr>
          <w:rFonts w:asciiTheme="minorHAnsi" w:hAnsiTheme="minorHAnsi" w:cstheme="minorHAnsi"/>
        </w:rPr>
      </w:pPr>
      <w:r w:rsidRPr="00E26624">
        <w:rPr>
          <w:rFonts w:asciiTheme="minorHAnsi" w:hAnsiTheme="minorHAnsi" w:cstheme="minorHAnsi"/>
        </w:rPr>
        <w:t>Elle a l’accès au coffre-fort pour en retirer les sacs blancs de collecte.</w:t>
      </w:r>
    </w:p>
    <w:p w14:paraId="1A2C5CE8" w14:textId="77777777" w:rsidR="00E26624" w:rsidRDefault="00F77FD9" w:rsidP="00E45B71">
      <w:pPr>
        <w:rPr>
          <w:rFonts w:asciiTheme="minorHAnsi" w:hAnsiTheme="minorHAnsi" w:cstheme="minorHAnsi"/>
        </w:rPr>
      </w:pPr>
      <w:r w:rsidRPr="00E26624">
        <w:rPr>
          <w:rFonts w:asciiTheme="minorHAnsi" w:hAnsiTheme="minorHAnsi" w:cstheme="minorHAnsi"/>
        </w:rPr>
        <w:t>Elle est apte à faire les dépôts d’espèces en banque.</w:t>
      </w:r>
    </w:p>
    <w:p w14:paraId="2F38F576" w14:textId="77777777" w:rsidR="00E26624" w:rsidRDefault="00E26624" w:rsidP="00E45B71">
      <w:pPr>
        <w:rPr>
          <w:rFonts w:asciiTheme="minorHAnsi" w:hAnsiTheme="minorHAnsi" w:cstheme="minorHAnsi"/>
        </w:rPr>
      </w:pPr>
    </w:p>
    <w:p w14:paraId="4C389111" w14:textId="4CAB1F23" w:rsidR="00F77FD9" w:rsidRPr="00B6457C" w:rsidRDefault="00F77FD9" w:rsidP="00B6457C">
      <w:pPr>
        <w:pStyle w:val="Titre1"/>
        <w:numPr>
          <w:ilvl w:val="0"/>
          <w:numId w:val="9"/>
        </w:numPr>
        <w:pBdr>
          <w:bottom w:val="single" w:sz="8" w:space="1" w:color="404040" w:themeColor="text1" w:themeTint="BF"/>
        </w:pBdr>
        <w:tabs>
          <w:tab w:val="left" w:pos="567"/>
        </w:tabs>
        <w:ind w:left="0" w:firstLine="0"/>
        <w:jc w:val="left"/>
        <w:rPr>
          <w:rFonts w:asciiTheme="minorHAnsi" w:hAnsiTheme="minorHAnsi" w:cstheme="minorHAnsi"/>
          <w:color w:val="404040" w:themeColor="text1" w:themeTint="BF"/>
          <w:sz w:val="44"/>
          <w:szCs w:val="14"/>
        </w:rPr>
      </w:pPr>
      <w:r w:rsidRPr="00B6457C">
        <w:rPr>
          <w:rFonts w:asciiTheme="minorHAnsi" w:hAnsiTheme="minorHAnsi" w:cstheme="minorHAnsi"/>
          <w:color w:val="404040" w:themeColor="text1" w:themeTint="BF"/>
          <w:sz w:val="44"/>
          <w:szCs w:val="14"/>
        </w:rPr>
        <w:t>La procédure de collecte</w:t>
      </w:r>
    </w:p>
    <w:p w14:paraId="29F77A9A" w14:textId="7871C487" w:rsidR="00DE1230" w:rsidRPr="00E26624" w:rsidRDefault="00DE1230" w:rsidP="00F6298C">
      <w:pPr>
        <w:rPr>
          <w:rFonts w:asciiTheme="minorHAnsi" w:hAnsiTheme="minorHAnsi" w:cstheme="minorHAnsi"/>
          <w:szCs w:val="24"/>
        </w:rPr>
      </w:pPr>
      <w:r w:rsidRPr="00E26624">
        <w:rPr>
          <w:rFonts w:asciiTheme="minorHAnsi" w:hAnsiTheme="minorHAnsi" w:cstheme="minorHAnsi"/>
        </w:rPr>
        <w:t xml:space="preserve">Avant </w:t>
      </w:r>
      <w:r w:rsidRPr="00E26624">
        <w:rPr>
          <w:rFonts w:asciiTheme="minorHAnsi" w:hAnsiTheme="minorHAnsi" w:cstheme="minorHAnsi"/>
          <w:szCs w:val="24"/>
        </w:rPr>
        <w:t xml:space="preserve">chaque </w:t>
      </w:r>
      <w:r w:rsidR="00F6298C" w:rsidRPr="00E26624">
        <w:rPr>
          <w:rFonts w:asciiTheme="minorHAnsi" w:hAnsiTheme="minorHAnsi" w:cstheme="minorHAnsi"/>
          <w:szCs w:val="24"/>
        </w:rPr>
        <w:t>collecte (quête, tronc, casuel ou autre)</w:t>
      </w:r>
      <w:r w:rsidRPr="00E26624">
        <w:rPr>
          <w:rFonts w:asciiTheme="minorHAnsi" w:hAnsiTheme="minorHAnsi" w:cstheme="minorHAnsi"/>
          <w:szCs w:val="24"/>
        </w:rPr>
        <w:t xml:space="preserve">, la personne garante </w:t>
      </w:r>
      <w:r w:rsidR="00F77FD9" w:rsidRPr="00E26624">
        <w:rPr>
          <w:rFonts w:asciiTheme="minorHAnsi" w:hAnsiTheme="minorHAnsi" w:cstheme="minorHAnsi"/>
          <w:szCs w:val="24"/>
        </w:rPr>
        <w:t xml:space="preserve">au remplissage des sacs blancs </w:t>
      </w:r>
      <w:r w:rsidRPr="00E26624">
        <w:rPr>
          <w:rFonts w:asciiTheme="minorHAnsi" w:hAnsiTheme="minorHAnsi" w:cstheme="minorHAnsi"/>
          <w:szCs w:val="24"/>
        </w:rPr>
        <w:t xml:space="preserve">de collecte inscrit sur le sac les informations relatives à l’évènement. </w:t>
      </w:r>
    </w:p>
    <w:p w14:paraId="16274076" w14:textId="3418781C" w:rsidR="00DE1230" w:rsidRPr="00E26624" w:rsidRDefault="00DE1230" w:rsidP="00DE1230">
      <w:pPr>
        <w:rPr>
          <w:rFonts w:asciiTheme="minorHAnsi" w:hAnsiTheme="minorHAnsi" w:cstheme="minorHAnsi"/>
          <w:b/>
          <w:bCs/>
          <w:szCs w:val="24"/>
        </w:rPr>
      </w:pPr>
      <w:r w:rsidRPr="00E26624">
        <w:rPr>
          <w:rFonts w:asciiTheme="minorHAnsi" w:hAnsiTheme="minorHAnsi" w:cstheme="minorHAnsi"/>
          <w:szCs w:val="24"/>
        </w:rPr>
        <w:t xml:space="preserve">Elle doit tout bien remplir, y compris sur le talon du sac blanc sur lequel </w:t>
      </w:r>
      <w:r w:rsidRPr="00E26624">
        <w:rPr>
          <w:rFonts w:asciiTheme="minorHAnsi" w:hAnsiTheme="minorHAnsi" w:cstheme="minorHAnsi"/>
          <w:b/>
          <w:bCs/>
          <w:szCs w:val="24"/>
        </w:rPr>
        <w:t>elle inscrit également les noms et prénoms des deux signataires des sacs.</w:t>
      </w:r>
    </w:p>
    <w:p w14:paraId="7DB83FAC" w14:textId="77777777" w:rsidR="009D6206" w:rsidRPr="00E26624" w:rsidRDefault="009D6206" w:rsidP="00DE1230">
      <w:pPr>
        <w:rPr>
          <w:rFonts w:asciiTheme="minorHAnsi" w:hAnsiTheme="minorHAnsi" w:cstheme="minorHAnsi"/>
          <w:b/>
          <w:bCs/>
          <w:szCs w:val="24"/>
        </w:rPr>
      </w:pPr>
      <w:r w:rsidRPr="00E26624">
        <w:rPr>
          <w:rFonts w:asciiTheme="minorHAnsi" w:hAnsiTheme="minorHAnsi" w:cstheme="minorHAnsi"/>
          <w:b/>
          <w:bCs/>
          <w:szCs w:val="24"/>
        </w:rPr>
        <w:t>Elle inscrit sur l’enveloppe verte :</w:t>
      </w:r>
    </w:p>
    <w:p w14:paraId="2BA19E1A" w14:textId="09AE2AC4" w:rsidR="009D6206" w:rsidRPr="00E26624" w:rsidRDefault="009D6206" w:rsidP="009D6206">
      <w:pPr>
        <w:pStyle w:val="Paragraphedeliste"/>
        <w:numPr>
          <w:ilvl w:val="0"/>
          <w:numId w:val="13"/>
        </w:numPr>
        <w:rPr>
          <w:rFonts w:asciiTheme="minorHAnsi" w:hAnsiTheme="minorHAnsi" w:cstheme="minorHAnsi"/>
          <w:szCs w:val="24"/>
        </w:rPr>
      </w:pPr>
      <w:r w:rsidRPr="00E26624">
        <w:rPr>
          <w:rFonts w:asciiTheme="minorHAnsi" w:hAnsiTheme="minorHAnsi" w:cstheme="minorHAnsi"/>
          <w:szCs w:val="24"/>
        </w:rPr>
        <w:t>le nom du clocher (uniquement la première fois)</w:t>
      </w:r>
    </w:p>
    <w:p w14:paraId="5FE1AC69" w14:textId="77777777" w:rsidR="009D6206" w:rsidRPr="00E26624" w:rsidRDefault="009D6206" w:rsidP="009D6206">
      <w:pPr>
        <w:pStyle w:val="Paragraphedeliste"/>
        <w:numPr>
          <w:ilvl w:val="0"/>
          <w:numId w:val="13"/>
        </w:numPr>
        <w:rPr>
          <w:rFonts w:asciiTheme="minorHAnsi" w:hAnsiTheme="minorHAnsi" w:cstheme="minorHAnsi"/>
          <w:szCs w:val="24"/>
        </w:rPr>
      </w:pPr>
      <w:r w:rsidRPr="00E26624">
        <w:rPr>
          <w:rFonts w:asciiTheme="minorHAnsi" w:hAnsiTheme="minorHAnsi" w:cstheme="minorHAnsi"/>
          <w:szCs w:val="24"/>
        </w:rPr>
        <w:t xml:space="preserve">n° du sac, </w:t>
      </w:r>
    </w:p>
    <w:p w14:paraId="0F314969" w14:textId="2798DF53" w:rsidR="009D6206" w:rsidRPr="00E26624" w:rsidRDefault="009D6206" w:rsidP="009D6206">
      <w:pPr>
        <w:pStyle w:val="Paragraphedeliste"/>
        <w:numPr>
          <w:ilvl w:val="0"/>
          <w:numId w:val="13"/>
        </w:numPr>
        <w:rPr>
          <w:rFonts w:asciiTheme="minorHAnsi" w:hAnsiTheme="minorHAnsi" w:cstheme="minorHAnsi"/>
          <w:szCs w:val="24"/>
        </w:rPr>
      </w:pPr>
      <w:r w:rsidRPr="00E26624">
        <w:rPr>
          <w:rFonts w:asciiTheme="minorHAnsi" w:hAnsiTheme="minorHAnsi" w:cstheme="minorHAnsi"/>
          <w:szCs w:val="24"/>
        </w:rPr>
        <w:t>la date et la nature de la célébration.</w:t>
      </w:r>
    </w:p>
    <w:p w14:paraId="7AE0B286" w14:textId="4B8A2EC6" w:rsidR="00DE1230" w:rsidRPr="00E26624" w:rsidRDefault="00C608C5" w:rsidP="009D6206">
      <w:pPr>
        <w:ind w:left="567" w:firstLine="0"/>
        <w:rPr>
          <w:rFonts w:asciiTheme="minorHAnsi" w:hAnsiTheme="minorHAnsi" w:cstheme="minorHAnsi"/>
          <w:szCs w:val="24"/>
        </w:rPr>
      </w:pPr>
      <w:r w:rsidRPr="00E26624">
        <w:rPr>
          <w:rFonts w:asciiTheme="minorHAnsi" w:hAnsiTheme="minorHAnsi" w:cstheme="minorHAnsi"/>
          <w:szCs w:val="24"/>
        </w:rPr>
        <w:t xml:space="preserve">Elle placera </w:t>
      </w:r>
      <w:r w:rsidR="009D6206" w:rsidRPr="00E26624">
        <w:rPr>
          <w:rFonts w:asciiTheme="minorHAnsi" w:hAnsiTheme="minorHAnsi" w:cstheme="minorHAnsi"/>
          <w:szCs w:val="24"/>
        </w:rPr>
        <w:t xml:space="preserve">ensuite </w:t>
      </w:r>
      <w:r w:rsidRPr="00E26624">
        <w:rPr>
          <w:rFonts w:asciiTheme="minorHAnsi" w:hAnsiTheme="minorHAnsi" w:cstheme="minorHAnsi"/>
          <w:szCs w:val="24"/>
        </w:rPr>
        <w:t>l</w:t>
      </w:r>
      <w:r w:rsidR="00DE1230" w:rsidRPr="00E26624">
        <w:rPr>
          <w:rFonts w:asciiTheme="minorHAnsi" w:hAnsiTheme="minorHAnsi" w:cstheme="minorHAnsi"/>
          <w:szCs w:val="24"/>
        </w:rPr>
        <w:t xml:space="preserve">e talon, avant la </w:t>
      </w:r>
      <w:r w:rsidR="00F6298C" w:rsidRPr="00E26624">
        <w:rPr>
          <w:rFonts w:asciiTheme="minorHAnsi" w:hAnsiTheme="minorHAnsi" w:cstheme="minorHAnsi"/>
          <w:szCs w:val="24"/>
        </w:rPr>
        <w:t>collecte</w:t>
      </w:r>
      <w:r w:rsidR="00DE1230" w:rsidRPr="00E26624">
        <w:rPr>
          <w:rFonts w:asciiTheme="minorHAnsi" w:hAnsiTheme="minorHAnsi" w:cstheme="minorHAnsi"/>
          <w:szCs w:val="24"/>
        </w:rPr>
        <w:t>, dans l’enveloppe verte d’archivage des talons.</w:t>
      </w:r>
    </w:p>
    <w:p w14:paraId="7B0B99B0" w14:textId="38FA881F" w:rsidR="00C608C5" w:rsidRPr="00E26624" w:rsidRDefault="00C608C5" w:rsidP="00DE1230">
      <w:pPr>
        <w:rPr>
          <w:rFonts w:asciiTheme="minorHAnsi" w:hAnsiTheme="minorHAnsi" w:cstheme="minorHAnsi"/>
          <w:szCs w:val="24"/>
        </w:rPr>
      </w:pPr>
    </w:p>
    <w:p w14:paraId="552CE128" w14:textId="07E14ACF" w:rsidR="00F6298C" w:rsidRPr="00E26624" w:rsidRDefault="009D6206" w:rsidP="00250AAE">
      <w:pPr>
        <w:rPr>
          <w:rFonts w:asciiTheme="minorHAnsi" w:hAnsiTheme="minorHAnsi" w:cstheme="minorHAnsi"/>
          <w:b/>
          <w:bCs/>
          <w:szCs w:val="24"/>
        </w:rPr>
      </w:pPr>
      <w:r w:rsidRPr="00E26624">
        <w:rPr>
          <w:rFonts w:asciiTheme="minorHAnsi" w:hAnsiTheme="minorHAnsi" w:cstheme="minorHAnsi"/>
          <w:b/>
          <w:bCs/>
          <w:szCs w:val="24"/>
        </w:rPr>
        <w:t xml:space="preserve">Pour les </w:t>
      </w:r>
      <w:r w:rsidR="00F6298C" w:rsidRPr="00E26624">
        <w:rPr>
          <w:rFonts w:asciiTheme="minorHAnsi" w:hAnsiTheme="minorHAnsi" w:cstheme="minorHAnsi"/>
          <w:b/>
          <w:bCs/>
          <w:szCs w:val="24"/>
        </w:rPr>
        <w:t>quêtes :</w:t>
      </w:r>
    </w:p>
    <w:p w14:paraId="067F9D86" w14:textId="77777777" w:rsidR="00F6298C" w:rsidRPr="00E26624" w:rsidRDefault="00C608C5" w:rsidP="00867B70">
      <w:pPr>
        <w:ind w:left="1134"/>
        <w:rPr>
          <w:rFonts w:asciiTheme="minorHAnsi" w:hAnsiTheme="minorHAnsi" w:cstheme="minorHAnsi"/>
          <w:szCs w:val="24"/>
        </w:rPr>
      </w:pPr>
      <w:r w:rsidRPr="00E26624">
        <w:rPr>
          <w:rFonts w:asciiTheme="minorHAnsi" w:hAnsiTheme="minorHAnsi" w:cstheme="minorHAnsi"/>
          <w:szCs w:val="24"/>
        </w:rPr>
        <w:t xml:space="preserve">Dès la fin de la prière universelle, la quête est réalisée depuis le chœur jusqu’au fond de l’église, et uniquement par des adultes. </w:t>
      </w:r>
    </w:p>
    <w:p w14:paraId="4A1B5249" w14:textId="00884E6F" w:rsidR="00867B70" w:rsidRPr="00E26624" w:rsidRDefault="00C608C5" w:rsidP="00867B70">
      <w:pPr>
        <w:ind w:left="1134"/>
        <w:rPr>
          <w:rFonts w:asciiTheme="minorHAnsi" w:hAnsiTheme="minorHAnsi" w:cstheme="minorHAnsi"/>
          <w:szCs w:val="24"/>
        </w:rPr>
      </w:pPr>
      <w:r w:rsidRPr="00E26624">
        <w:rPr>
          <w:rFonts w:asciiTheme="minorHAnsi" w:hAnsiTheme="minorHAnsi" w:cstheme="minorHAnsi"/>
          <w:szCs w:val="24"/>
        </w:rPr>
        <w:t>Arrivée au fond de l’église, la personne garante d</w:t>
      </w:r>
      <w:r w:rsidR="00867B70" w:rsidRPr="00E26624">
        <w:rPr>
          <w:rFonts w:asciiTheme="minorHAnsi" w:hAnsiTheme="minorHAnsi" w:cstheme="minorHAnsi"/>
          <w:szCs w:val="24"/>
        </w:rPr>
        <w:t>u remplissage des sacs blanc</w:t>
      </w:r>
      <w:r w:rsidR="00A42B23" w:rsidRPr="00E26624">
        <w:rPr>
          <w:rFonts w:asciiTheme="minorHAnsi" w:hAnsiTheme="minorHAnsi" w:cstheme="minorHAnsi"/>
          <w:szCs w:val="24"/>
        </w:rPr>
        <w:t>s</w:t>
      </w:r>
      <w:r w:rsidR="00867B70" w:rsidRPr="00E26624">
        <w:rPr>
          <w:rFonts w:asciiTheme="minorHAnsi" w:hAnsiTheme="minorHAnsi" w:cstheme="minorHAnsi"/>
          <w:szCs w:val="24"/>
        </w:rPr>
        <w:t xml:space="preserve"> de collecte</w:t>
      </w:r>
      <w:r w:rsidRPr="00E26624">
        <w:rPr>
          <w:rFonts w:asciiTheme="minorHAnsi" w:hAnsiTheme="minorHAnsi" w:cstheme="minorHAnsi"/>
          <w:szCs w:val="24"/>
        </w:rPr>
        <w:t xml:space="preserve"> rassemble, dans le sac blanc prévu, l’ensemble des espèces collectées durant la célébration en présence des quêteurs.</w:t>
      </w:r>
    </w:p>
    <w:p w14:paraId="5D50EEFD" w14:textId="4C5DEB5E" w:rsidR="00F6298C" w:rsidRPr="00E26624" w:rsidRDefault="00C608C5" w:rsidP="00867B70">
      <w:pPr>
        <w:ind w:left="1134"/>
        <w:rPr>
          <w:rFonts w:asciiTheme="minorHAnsi" w:hAnsiTheme="minorHAnsi" w:cstheme="minorHAnsi"/>
          <w:szCs w:val="24"/>
        </w:rPr>
      </w:pPr>
      <w:r w:rsidRPr="00E26624">
        <w:rPr>
          <w:rFonts w:asciiTheme="minorHAnsi" w:hAnsiTheme="minorHAnsi" w:cstheme="minorHAnsi"/>
          <w:szCs w:val="24"/>
        </w:rPr>
        <w:t>Elle scelle alors le sac blanc et vient le déposer dans un panier au pied de l’autel.</w:t>
      </w:r>
    </w:p>
    <w:p w14:paraId="09C458B7" w14:textId="2E6E6D98" w:rsidR="00867B70" w:rsidRPr="00E26624" w:rsidRDefault="00C608C5" w:rsidP="00867B70">
      <w:pPr>
        <w:ind w:left="1134"/>
        <w:rPr>
          <w:rFonts w:asciiTheme="minorHAnsi" w:hAnsiTheme="minorHAnsi" w:cstheme="minorHAnsi"/>
          <w:szCs w:val="24"/>
        </w:rPr>
      </w:pPr>
      <w:r w:rsidRPr="00E26624">
        <w:rPr>
          <w:rFonts w:asciiTheme="minorHAnsi" w:hAnsiTheme="minorHAnsi" w:cstheme="minorHAnsi"/>
          <w:szCs w:val="24"/>
        </w:rPr>
        <w:t xml:space="preserve">En cas de difficulté, </w:t>
      </w:r>
      <w:r w:rsidR="00A42B23" w:rsidRPr="00E26624">
        <w:rPr>
          <w:rFonts w:asciiTheme="minorHAnsi" w:hAnsiTheme="minorHAnsi" w:cstheme="minorHAnsi"/>
          <w:szCs w:val="24"/>
        </w:rPr>
        <w:t xml:space="preserve">l’ensemble des quêteurs peuvent </w:t>
      </w:r>
      <w:r w:rsidRPr="00E26624">
        <w:rPr>
          <w:rFonts w:asciiTheme="minorHAnsi" w:hAnsiTheme="minorHAnsi" w:cstheme="minorHAnsi"/>
          <w:szCs w:val="24"/>
        </w:rPr>
        <w:t xml:space="preserve">verser l’intégralité des paniers dans le sac </w:t>
      </w:r>
      <w:r w:rsidR="005C17C5" w:rsidRPr="00E26624">
        <w:rPr>
          <w:rFonts w:asciiTheme="minorHAnsi" w:hAnsiTheme="minorHAnsi" w:cstheme="minorHAnsi"/>
          <w:szCs w:val="24"/>
        </w:rPr>
        <w:t>blanc de collecte</w:t>
      </w:r>
      <w:r w:rsidRPr="00E26624">
        <w:rPr>
          <w:rFonts w:asciiTheme="minorHAnsi" w:hAnsiTheme="minorHAnsi" w:cstheme="minorHAnsi"/>
          <w:szCs w:val="24"/>
        </w:rPr>
        <w:t xml:space="preserve"> dans la sacristie au moment de l’offertoire</w:t>
      </w:r>
      <w:r w:rsidR="005C17C5" w:rsidRPr="00E26624">
        <w:rPr>
          <w:rFonts w:asciiTheme="minorHAnsi" w:hAnsiTheme="minorHAnsi" w:cstheme="minorHAnsi"/>
          <w:szCs w:val="24"/>
        </w:rPr>
        <w:t xml:space="preserve"> </w:t>
      </w:r>
      <w:r w:rsidR="00867B70" w:rsidRPr="00E26624">
        <w:rPr>
          <w:rFonts w:asciiTheme="minorHAnsi" w:hAnsiTheme="minorHAnsi" w:cstheme="minorHAnsi"/>
          <w:szCs w:val="24"/>
        </w:rPr>
        <w:t xml:space="preserve">puis venir </w:t>
      </w:r>
      <w:r w:rsidR="005C17C5" w:rsidRPr="00E26624">
        <w:rPr>
          <w:rFonts w:asciiTheme="minorHAnsi" w:hAnsiTheme="minorHAnsi" w:cstheme="minorHAnsi"/>
          <w:szCs w:val="24"/>
        </w:rPr>
        <w:t xml:space="preserve">le déposer </w:t>
      </w:r>
      <w:r w:rsidR="001A6733" w:rsidRPr="00E26624">
        <w:rPr>
          <w:rFonts w:asciiTheme="minorHAnsi" w:hAnsiTheme="minorHAnsi" w:cstheme="minorHAnsi"/>
          <w:szCs w:val="24"/>
        </w:rPr>
        <w:t xml:space="preserve">discrètement </w:t>
      </w:r>
      <w:r w:rsidR="005C17C5" w:rsidRPr="00E26624">
        <w:rPr>
          <w:rFonts w:asciiTheme="minorHAnsi" w:hAnsiTheme="minorHAnsi" w:cstheme="minorHAnsi"/>
          <w:szCs w:val="24"/>
        </w:rPr>
        <w:t>dans un panier au pied de l’autel.</w:t>
      </w:r>
    </w:p>
    <w:p w14:paraId="7C441757" w14:textId="476DE818" w:rsidR="00C608C5" w:rsidRPr="00E26624" w:rsidRDefault="00C608C5" w:rsidP="00867B70">
      <w:pPr>
        <w:ind w:firstLine="0"/>
        <w:rPr>
          <w:rFonts w:asciiTheme="minorHAnsi" w:hAnsiTheme="minorHAnsi" w:cstheme="minorHAnsi"/>
          <w:szCs w:val="24"/>
        </w:rPr>
      </w:pPr>
    </w:p>
    <w:p w14:paraId="2412CEA2" w14:textId="5ADE8046" w:rsidR="00F6298C" w:rsidRPr="00E26624" w:rsidRDefault="009D6206" w:rsidP="00250AAE">
      <w:pPr>
        <w:rPr>
          <w:rFonts w:asciiTheme="minorHAnsi" w:hAnsiTheme="minorHAnsi" w:cstheme="minorHAnsi"/>
          <w:b/>
          <w:bCs/>
          <w:szCs w:val="24"/>
        </w:rPr>
      </w:pPr>
      <w:r w:rsidRPr="00E26624">
        <w:rPr>
          <w:rFonts w:asciiTheme="minorHAnsi" w:hAnsiTheme="minorHAnsi" w:cstheme="minorHAnsi"/>
          <w:b/>
          <w:bCs/>
          <w:szCs w:val="24"/>
        </w:rPr>
        <w:t>Pour l</w:t>
      </w:r>
      <w:r w:rsidR="00F6298C" w:rsidRPr="00E26624">
        <w:rPr>
          <w:rFonts w:asciiTheme="minorHAnsi" w:hAnsiTheme="minorHAnsi" w:cstheme="minorHAnsi"/>
          <w:b/>
          <w:bCs/>
          <w:szCs w:val="24"/>
        </w:rPr>
        <w:t>es casuels </w:t>
      </w:r>
      <w:r w:rsidR="00F27B38" w:rsidRPr="00E26624">
        <w:rPr>
          <w:rFonts w:asciiTheme="minorHAnsi" w:hAnsiTheme="minorHAnsi" w:cstheme="minorHAnsi"/>
          <w:b/>
          <w:bCs/>
          <w:szCs w:val="24"/>
        </w:rPr>
        <w:t xml:space="preserve">ou les offrandes </w:t>
      </w:r>
      <w:r w:rsidR="00F6298C" w:rsidRPr="00E26624">
        <w:rPr>
          <w:rFonts w:asciiTheme="minorHAnsi" w:hAnsiTheme="minorHAnsi" w:cstheme="minorHAnsi"/>
          <w:b/>
          <w:bCs/>
          <w:szCs w:val="24"/>
        </w:rPr>
        <w:t>:</w:t>
      </w:r>
    </w:p>
    <w:p w14:paraId="5DE9E27F" w14:textId="760A2799" w:rsidR="00867B70" w:rsidRPr="00E26624" w:rsidRDefault="00F6298C" w:rsidP="00867B70">
      <w:pPr>
        <w:ind w:left="1134"/>
        <w:rPr>
          <w:rFonts w:asciiTheme="minorHAnsi" w:hAnsiTheme="minorHAnsi" w:cstheme="minorHAnsi"/>
          <w:szCs w:val="24"/>
        </w:rPr>
      </w:pPr>
      <w:r w:rsidRPr="00E26624">
        <w:rPr>
          <w:rFonts w:asciiTheme="minorHAnsi" w:hAnsiTheme="minorHAnsi" w:cstheme="minorHAnsi"/>
          <w:szCs w:val="24"/>
        </w:rPr>
        <w:t>Si durant la célébration un casuel est versé, la personne garante au remplissage des sacs blancs de collecte coche sur le sac, en plus de la case quête, la case « casuel »</w:t>
      </w:r>
      <w:r w:rsidR="00F27B38" w:rsidRPr="00E26624">
        <w:rPr>
          <w:rFonts w:asciiTheme="minorHAnsi" w:hAnsiTheme="minorHAnsi" w:cstheme="minorHAnsi"/>
          <w:szCs w:val="24"/>
        </w:rPr>
        <w:t>,</w:t>
      </w:r>
      <w:r w:rsidRPr="00E26624">
        <w:rPr>
          <w:rFonts w:asciiTheme="minorHAnsi" w:hAnsiTheme="minorHAnsi" w:cstheme="minorHAnsi"/>
          <w:szCs w:val="24"/>
        </w:rPr>
        <w:t xml:space="preserve"> </w:t>
      </w:r>
      <w:r w:rsidR="00F27B38" w:rsidRPr="00E26624">
        <w:rPr>
          <w:rFonts w:asciiTheme="minorHAnsi" w:hAnsiTheme="minorHAnsi" w:cstheme="minorHAnsi"/>
          <w:szCs w:val="24"/>
        </w:rPr>
        <w:lastRenderedPageBreak/>
        <w:t xml:space="preserve">ou « offrande » pour les messes, </w:t>
      </w:r>
      <w:r w:rsidRPr="00E26624">
        <w:rPr>
          <w:rFonts w:asciiTheme="minorHAnsi" w:hAnsiTheme="minorHAnsi" w:cstheme="minorHAnsi"/>
          <w:szCs w:val="24"/>
        </w:rPr>
        <w:t xml:space="preserve">et insère l’enveloppe de participation financière pour la célébration du sacrement dans le sac blanc de collecte. </w:t>
      </w:r>
    </w:p>
    <w:p w14:paraId="6375A114" w14:textId="0956B36D" w:rsidR="00867B70" w:rsidRPr="00E26624" w:rsidRDefault="00F6298C" w:rsidP="00867B70">
      <w:pPr>
        <w:ind w:left="1134"/>
        <w:rPr>
          <w:rFonts w:asciiTheme="minorHAnsi" w:hAnsiTheme="minorHAnsi" w:cstheme="minorHAnsi"/>
          <w:szCs w:val="24"/>
        </w:rPr>
      </w:pPr>
      <w:r w:rsidRPr="00E26624">
        <w:rPr>
          <w:rFonts w:asciiTheme="minorHAnsi" w:hAnsiTheme="minorHAnsi" w:cstheme="minorHAnsi"/>
          <w:szCs w:val="24"/>
        </w:rPr>
        <w:t xml:space="preserve">Si le casuel </w:t>
      </w:r>
      <w:r w:rsidR="00F27B38" w:rsidRPr="00E26624">
        <w:rPr>
          <w:rFonts w:asciiTheme="minorHAnsi" w:hAnsiTheme="minorHAnsi" w:cstheme="minorHAnsi"/>
          <w:szCs w:val="24"/>
        </w:rPr>
        <w:t xml:space="preserve">ou l’offrande </w:t>
      </w:r>
      <w:r w:rsidRPr="00E26624">
        <w:rPr>
          <w:rFonts w:asciiTheme="minorHAnsi" w:hAnsiTheme="minorHAnsi" w:cstheme="minorHAnsi"/>
          <w:szCs w:val="24"/>
        </w:rPr>
        <w:t xml:space="preserve">est versé à un autre moment, le don est placé dans l’enveloppe blanche des enveloppes blanches de participation financière pour </w:t>
      </w:r>
      <w:r w:rsidR="009D6206" w:rsidRPr="00E26624">
        <w:rPr>
          <w:rFonts w:asciiTheme="minorHAnsi" w:hAnsiTheme="minorHAnsi" w:cstheme="minorHAnsi"/>
          <w:szCs w:val="24"/>
        </w:rPr>
        <w:t xml:space="preserve">les célébrations, </w:t>
      </w:r>
      <w:r w:rsidRPr="00E26624">
        <w:rPr>
          <w:rFonts w:asciiTheme="minorHAnsi" w:hAnsiTheme="minorHAnsi" w:cstheme="minorHAnsi"/>
          <w:szCs w:val="24"/>
        </w:rPr>
        <w:t>baptême</w:t>
      </w:r>
      <w:r w:rsidR="009D6206" w:rsidRPr="00E26624">
        <w:rPr>
          <w:rFonts w:asciiTheme="minorHAnsi" w:hAnsiTheme="minorHAnsi" w:cstheme="minorHAnsi"/>
          <w:szCs w:val="24"/>
        </w:rPr>
        <w:t>s</w:t>
      </w:r>
      <w:r w:rsidRPr="00E26624">
        <w:rPr>
          <w:rFonts w:asciiTheme="minorHAnsi" w:hAnsiTheme="minorHAnsi" w:cstheme="minorHAnsi"/>
          <w:szCs w:val="24"/>
        </w:rPr>
        <w:t>, mariage</w:t>
      </w:r>
      <w:r w:rsidR="009D6206" w:rsidRPr="00E26624">
        <w:rPr>
          <w:rFonts w:asciiTheme="minorHAnsi" w:hAnsiTheme="minorHAnsi" w:cstheme="minorHAnsi"/>
          <w:szCs w:val="24"/>
        </w:rPr>
        <w:t>s</w:t>
      </w:r>
      <w:r w:rsidRPr="00E26624">
        <w:rPr>
          <w:rFonts w:asciiTheme="minorHAnsi" w:hAnsiTheme="minorHAnsi" w:cstheme="minorHAnsi"/>
          <w:szCs w:val="24"/>
        </w:rPr>
        <w:t xml:space="preserve"> ou funérailles</w:t>
      </w:r>
      <w:r w:rsidR="00867B70" w:rsidRPr="00E26624">
        <w:rPr>
          <w:rFonts w:asciiTheme="minorHAnsi" w:hAnsiTheme="minorHAnsi" w:cstheme="minorHAnsi"/>
          <w:szCs w:val="24"/>
        </w:rPr>
        <w:t>.</w:t>
      </w:r>
    </w:p>
    <w:p w14:paraId="18EDBFB3" w14:textId="77777777" w:rsidR="00867B70" w:rsidRPr="00E26624" w:rsidRDefault="00867B70" w:rsidP="00867B70">
      <w:pPr>
        <w:pStyle w:val="Paragraphedeliste"/>
        <w:ind w:left="927"/>
        <w:rPr>
          <w:rFonts w:asciiTheme="minorHAnsi" w:hAnsiTheme="minorHAnsi" w:cstheme="minorHAnsi"/>
          <w:szCs w:val="24"/>
        </w:rPr>
      </w:pPr>
    </w:p>
    <w:p w14:paraId="01CAB351" w14:textId="25309284" w:rsidR="00867B70" w:rsidRPr="00E26624" w:rsidRDefault="009D6206" w:rsidP="00250AAE">
      <w:pPr>
        <w:rPr>
          <w:rFonts w:asciiTheme="minorHAnsi" w:hAnsiTheme="minorHAnsi" w:cstheme="minorHAnsi"/>
          <w:b/>
          <w:bCs/>
          <w:szCs w:val="24"/>
        </w:rPr>
      </w:pPr>
      <w:r w:rsidRPr="00E26624">
        <w:rPr>
          <w:rFonts w:asciiTheme="minorHAnsi" w:hAnsiTheme="minorHAnsi" w:cstheme="minorHAnsi"/>
          <w:b/>
          <w:bCs/>
          <w:szCs w:val="24"/>
        </w:rPr>
        <w:t>Pour l</w:t>
      </w:r>
      <w:r w:rsidR="00867B70" w:rsidRPr="00E26624">
        <w:rPr>
          <w:rFonts w:asciiTheme="minorHAnsi" w:hAnsiTheme="minorHAnsi" w:cstheme="minorHAnsi"/>
          <w:b/>
          <w:bCs/>
          <w:szCs w:val="24"/>
        </w:rPr>
        <w:t>es troncs :</w:t>
      </w:r>
    </w:p>
    <w:p w14:paraId="39E4C76E" w14:textId="1CF2DB90" w:rsidR="00867B70" w:rsidRPr="00E26624" w:rsidRDefault="00867B70" w:rsidP="00867B70">
      <w:pPr>
        <w:ind w:left="1134"/>
        <w:rPr>
          <w:rFonts w:asciiTheme="minorHAnsi" w:hAnsiTheme="minorHAnsi" w:cstheme="minorHAnsi"/>
        </w:rPr>
      </w:pPr>
      <w:r w:rsidRPr="00E26624">
        <w:rPr>
          <w:rFonts w:asciiTheme="minorHAnsi" w:hAnsiTheme="minorHAnsi" w:cstheme="minorHAnsi"/>
        </w:rPr>
        <w:t>Accompagnée d’un témoin, la personne responsable du remplissage du sac blanc de collecte</w:t>
      </w:r>
      <w:r w:rsidR="00AD4280" w:rsidRPr="00E26624">
        <w:rPr>
          <w:rFonts w:asciiTheme="minorHAnsi" w:hAnsiTheme="minorHAnsi" w:cstheme="minorHAnsi"/>
        </w:rPr>
        <w:t>, place dans un sac blanc l’argent contenu dans l</w:t>
      </w:r>
      <w:r w:rsidRPr="00E26624">
        <w:rPr>
          <w:rFonts w:asciiTheme="minorHAnsi" w:hAnsiTheme="minorHAnsi" w:cstheme="minorHAnsi"/>
        </w:rPr>
        <w:t xml:space="preserve">es troncs avant ou après une célébration. </w:t>
      </w:r>
    </w:p>
    <w:p w14:paraId="2061F3A9" w14:textId="77777777" w:rsidR="00867B70" w:rsidRPr="00E26624" w:rsidRDefault="00867B70" w:rsidP="00867B70">
      <w:pPr>
        <w:ind w:left="1134"/>
        <w:rPr>
          <w:rFonts w:asciiTheme="minorHAnsi" w:hAnsiTheme="minorHAnsi" w:cstheme="minorHAnsi"/>
        </w:rPr>
      </w:pPr>
      <w:r w:rsidRPr="00E26624">
        <w:rPr>
          <w:rFonts w:asciiTheme="minorHAnsi" w:hAnsiTheme="minorHAnsi" w:cstheme="minorHAnsi"/>
        </w:rPr>
        <w:t xml:space="preserve">Il est possible de mettre dans un seul sac le contenu des différents troncs, s’ils ont la même destination. </w:t>
      </w:r>
    </w:p>
    <w:p w14:paraId="68CD5FED" w14:textId="3DAAE31A" w:rsidR="00867B70" w:rsidRPr="00E26624" w:rsidRDefault="00867B70" w:rsidP="00867B70">
      <w:pPr>
        <w:ind w:left="1134"/>
        <w:rPr>
          <w:rFonts w:asciiTheme="minorHAnsi" w:hAnsiTheme="minorHAnsi" w:cstheme="minorHAnsi"/>
        </w:rPr>
      </w:pPr>
      <w:r w:rsidRPr="00E26624">
        <w:rPr>
          <w:rFonts w:asciiTheme="minorHAnsi" w:hAnsiTheme="minorHAnsi" w:cstheme="minorHAnsi"/>
        </w:rPr>
        <w:t>S’il y a plusieurs destinations, on utilise un sac par destination en précisant laquelle sur les sacs.</w:t>
      </w:r>
    </w:p>
    <w:p w14:paraId="72A19F48" w14:textId="6AD20623" w:rsidR="00867B70" w:rsidRPr="00E26624" w:rsidRDefault="00867B70" w:rsidP="00ED0675">
      <w:pPr>
        <w:ind w:firstLine="0"/>
        <w:rPr>
          <w:rFonts w:asciiTheme="minorHAnsi" w:hAnsiTheme="minorHAnsi" w:cstheme="minorHAnsi"/>
          <w:szCs w:val="24"/>
        </w:rPr>
      </w:pPr>
    </w:p>
    <w:p w14:paraId="68450686" w14:textId="7BF6D165" w:rsidR="00F27B38" w:rsidRPr="00E26624" w:rsidRDefault="00F27B38" w:rsidP="00250AAE">
      <w:pPr>
        <w:rPr>
          <w:rFonts w:asciiTheme="minorHAnsi" w:hAnsiTheme="minorHAnsi" w:cstheme="minorHAnsi"/>
          <w:b/>
          <w:bCs/>
          <w:szCs w:val="24"/>
        </w:rPr>
      </w:pPr>
      <w:r w:rsidRPr="00E26624">
        <w:rPr>
          <w:rFonts w:asciiTheme="minorHAnsi" w:hAnsiTheme="minorHAnsi" w:cstheme="minorHAnsi"/>
          <w:b/>
          <w:bCs/>
          <w:szCs w:val="24"/>
        </w:rPr>
        <w:t>Pour les autres dons :</w:t>
      </w:r>
    </w:p>
    <w:p w14:paraId="5085DA09" w14:textId="4ECA53B8" w:rsidR="00F27B38" w:rsidRPr="00E26624" w:rsidRDefault="00F27B38" w:rsidP="00F27B38">
      <w:pPr>
        <w:ind w:left="1134"/>
        <w:rPr>
          <w:rFonts w:asciiTheme="minorHAnsi" w:hAnsiTheme="minorHAnsi" w:cstheme="minorHAnsi"/>
        </w:rPr>
      </w:pPr>
      <w:r w:rsidRPr="00E26624">
        <w:rPr>
          <w:rFonts w:asciiTheme="minorHAnsi" w:hAnsiTheme="minorHAnsi" w:cstheme="minorHAnsi"/>
        </w:rPr>
        <w:t>La personne responsable du remplissage du sac blanc de collecte, place dans un sac blanc l’argent du don et coche « Autres » et précise la nature du don.</w:t>
      </w:r>
    </w:p>
    <w:p w14:paraId="1642667A" w14:textId="372D8702" w:rsidR="00F27B38" w:rsidRPr="00E26624" w:rsidRDefault="00F27B38" w:rsidP="00ED0675">
      <w:pPr>
        <w:ind w:firstLine="0"/>
        <w:rPr>
          <w:rFonts w:asciiTheme="minorHAnsi" w:hAnsiTheme="minorHAnsi" w:cstheme="minorHAnsi"/>
          <w:szCs w:val="24"/>
        </w:rPr>
      </w:pPr>
      <w:r w:rsidRPr="00E26624">
        <w:rPr>
          <w:rFonts w:asciiTheme="minorHAnsi" w:hAnsiTheme="minorHAnsi" w:cstheme="minorHAnsi"/>
          <w:szCs w:val="24"/>
        </w:rPr>
        <w:tab/>
      </w:r>
    </w:p>
    <w:p w14:paraId="4D707189" w14:textId="14430C71" w:rsidR="00C608C5" w:rsidRPr="00E26624" w:rsidRDefault="009D6206" w:rsidP="00C608C5">
      <w:pPr>
        <w:rPr>
          <w:rFonts w:asciiTheme="minorHAnsi" w:hAnsiTheme="minorHAnsi" w:cstheme="minorHAnsi"/>
        </w:rPr>
      </w:pPr>
      <w:r w:rsidRPr="00E26624">
        <w:rPr>
          <w:rFonts w:asciiTheme="minorHAnsi" w:hAnsiTheme="minorHAnsi" w:cstheme="minorHAnsi"/>
        </w:rPr>
        <w:t>Dans tous les cas, l</w:t>
      </w:r>
      <w:r w:rsidR="00867B70" w:rsidRPr="00E26624">
        <w:rPr>
          <w:rFonts w:asciiTheme="minorHAnsi" w:hAnsiTheme="minorHAnsi" w:cstheme="minorHAnsi"/>
        </w:rPr>
        <w:t xml:space="preserve">a personne responsable au remplissage de sacs blancs de collecte </w:t>
      </w:r>
      <w:r w:rsidR="00C608C5" w:rsidRPr="00E26624">
        <w:rPr>
          <w:rFonts w:asciiTheme="minorHAnsi" w:hAnsiTheme="minorHAnsi" w:cstheme="minorHAnsi"/>
        </w:rPr>
        <w:t>veille à ce qu</w:t>
      </w:r>
      <w:r w:rsidR="00867B70" w:rsidRPr="00E26624">
        <w:rPr>
          <w:rFonts w:asciiTheme="minorHAnsi" w:hAnsiTheme="minorHAnsi" w:cstheme="minorHAnsi"/>
        </w:rPr>
        <w:t xml:space="preserve">’ils </w:t>
      </w:r>
      <w:r w:rsidR="00C608C5" w:rsidRPr="00E26624">
        <w:rPr>
          <w:rFonts w:asciiTheme="minorHAnsi" w:hAnsiTheme="minorHAnsi" w:cstheme="minorHAnsi"/>
        </w:rPr>
        <w:t>soi</w:t>
      </w:r>
      <w:r w:rsidR="00867B70" w:rsidRPr="00E26624">
        <w:rPr>
          <w:rFonts w:asciiTheme="minorHAnsi" w:hAnsiTheme="minorHAnsi" w:cstheme="minorHAnsi"/>
        </w:rPr>
        <w:t>en</w:t>
      </w:r>
      <w:r w:rsidR="00C608C5" w:rsidRPr="00E26624">
        <w:rPr>
          <w:rFonts w:asciiTheme="minorHAnsi" w:hAnsiTheme="minorHAnsi" w:cstheme="minorHAnsi"/>
        </w:rPr>
        <w:t>t acheminé</w:t>
      </w:r>
      <w:r w:rsidR="00867B70" w:rsidRPr="00E26624">
        <w:rPr>
          <w:rFonts w:asciiTheme="minorHAnsi" w:hAnsiTheme="minorHAnsi" w:cstheme="minorHAnsi"/>
        </w:rPr>
        <w:t>s</w:t>
      </w:r>
      <w:r w:rsidR="00C608C5" w:rsidRPr="00E26624">
        <w:rPr>
          <w:rFonts w:asciiTheme="minorHAnsi" w:hAnsiTheme="minorHAnsi" w:cstheme="minorHAnsi"/>
        </w:rPr>
        <w:t xml:space="preserve"> le plus rapidement possible dans le coffre-fort</w:t>
      </w:r>
      <w:r w:rsidR="00C608C5" w:rsidRPr="00E26624">
        <w:rPr>
          <w:rFonts w:asciiTheme="minorHAnsi" w:hAnsiTheme="minorHAnsi" w:cstheme="minorHAnsi"/>
          <w:szCs w:val="24"/>
        </w:rPr>
        <w:t xml:space="preserve"> de la maison paroissiale.</w:t>
      </w:r>
    </w:p>
    <w:p w14:paraId="725692DB" w14:textId="12F0F2FE" w:rsidR="00DE1230" w:rsidRPr="00E26624" w:rsidRDefault="00DE1230" w:rsidP="00DE1230">
      <w:pPr>
        <w:rPr>
          <w:rFonts w:asciiTheme="minorHAnsi" w:hAnsiTheme="minorHAnsi" w:cstheme="minorHAnsi"/>
          <w:szCs w:val="24"/>
        </w:rPr>
      </w:pPr>
    </w:p>
    <w:p w14:paraId="1C94A32D" w14:textId="42FA95B5" w:rsidR="00C608C5" w:rsidRPr="00E26624" w:rsidRDefault="00A50065" w:rsidP="00C608C5">
      <w:pPr>
        <w:rPr>
          <w:rFonts w:asciiTheme="minorHAnsi" w:hAnsiTheme="minorHAnsi" w:cstheme="minorHAnsi"/>
          <w:szCs w:val="24"/>
        </w:rPr>
      </w:pPr>
      <w:r w:rsidRPr="00E26624">
        <w:rPr>
          <w:rFonts w:asciiTheme="minorHAnsi" w:hAnsiTheme="minorHAnsi" w:cstheme="minorHAnsi"/>
          <w:szCs w:val="24"/>
        </w:rPr>
        <w:t>Lorsqu</w:t>
      </w:r>
      <w:r w:rsidR="00C608C5" w:rsidRPr="00E26624">
        <w:rPr>
          <w:rFonts w:asciiTheme="minorHAnsi" w:hAnsiTheme="minorHAnsi" w:cstheme="minorHAnsi"/>
          <w:szCs w:val="24"/>
        </w:rPr>
        <w:t xml:space="preserve">e </w:t>
      </w:r>
      <w:r w:rsidRPr="00E26624">
        <w:rPr>
          <w:rFonts w:asciiTheme="minorHAnsi" w:hAnsiTheme="minorHAnsi" w:cstheme="minorHAnsi"/>
          <w:szCs w:val="24"/>
        </w:rPr>
        <w:t xml:space="preserve">l’enveloppe verte d’archivage des talons </w:t>
      </w:r>
      <w:r w:rsidR="00C608C5" w:rsidRPr="00E26624">
        <w:rPr>
          <w:rFonts w:asciiTheme="minorHAnsi" w:hAnsiTheme="minorHAnsi" w:cstheme="minorHAnsi"/>
          <w:szCs w:val="24"/>
        </w:rPr>
        <w:t xml:space="preserve">est remplie, la personne garante de la collecte la ferme. </w:t>
      </w:r>
      <w:r w:rsidRPr="00E26624">
        <w:rPr>
          <w:rFonts w:asciiTheme="minorHAnsi" w:hAnsiTheme="minorHAnsi" w:cstheme="minorHAnsi"/>
          <w:szCs w:val="24"/>
        </w:rPr>
        <w:t xml:space="preserve">Une autre enveloppe </w:t>
      </w:r>
      <w:r w:rsidR="009D6206" w:rsidRPr="00E26624">
        <w:rPr>
          <w:rFonts w:asciiTheme="minorHAnsi" w:hAnsiTheme="minorHAnsi" w:cstheme="minorHAnsi"/>
          <w:szCs w:val="24"/>
        </w:rPr>
        <w:t xml:space="preserve">verte </w:t>
      </w:r>
      <w:r w:rsidRPr="00E26624">
        <w:rPr>
          <w:rFonts w:asciiTheme="minorHAnsi" w:hAnsiTheme="minorHAnsi" w:cstheme="minorHAnsi"/>
          <w:szCs w:val="24"/>
        </w:rPr>
        <w:t>est immédiatement mise en service.</w:t>
      </w:r>
    </w:p>
    <w:p w14:paraId="0FDECA9B" w14:textId="77777777" w:rsidR="00C608C5" w:rsidRPr="00E26624" w:rsidRDefault="00C608C5" w:rsidP="00C608C5">
      <w:pPr>
        <w:ind w:firstLine="0"/>
        <w:rPr>
          <w:rFonts w:asciiTheme="minorHAnsi" w:hAnsiTheme="minorHAnsi" w:cstheme="minorHAnsi"/>
          <w:szCs w:val="24"/>
        </w:rPr>
      </w:pPr>
    </w:p>
    <w:p w14:paraId="57034431" w14:textId="6855750F" w:rsidR="00AC59BB" w:rsidRPr="00B6457C" w:rsidRDefault="00AC59BB" w:rsidP="00B6457C">
      <w:pPr>
        <w:pStyle w:val="Titre1"/>
        <w:numPr>
          <w:ilvl w:val="0"/>
          <w:numId w:val="9"/>
        </w:numPr>
        <w:pBdr>
          <w:bottom w:val="single" w:sz="8" w:space="1" w:color="404040" w:themeColor="text1" w:themeTint="BF"/>
        </w:pBdr>
        <w:tabs>
          <w:tab w:val="left" w:pos="567"/>
        </w:tabs>
        <w:ind w:left="0" w:firstLine="0"/>
        <w:jc w:val="left"/>
        <w:rPr>
          <w:rFonts w:asciiTheme="minorHAnsi" w:hAnsiTheme="minorHAnsi" w:cstheme="minorHAnsi"/>
          <w:color w:val="404040" w:themeColor="text1" w:themeTint="BF"/>
          <w:sz w:val="44"/>
          <w:szCs w:val="14"/>
        </w:rPr>
      </w:pPr>
      <w:r w:rsidRPr="00B6457C">
        <w:rPr>
          <w:rFonts w:asciiTheme="minorHAnsi" w:hAnsiTheme="minorHAnsi" w:cstheme="minorHAnsi"/>
          <w:color w:val="404040" w:themeColor="text1" w:themeTint="BF"/>
          <w:sz w:val="44"/>
          <w:szCs w:val="14"/>
        </w:rPr>
        <w:t xml:space="preserve">Le comptage des </w:t>
      </w:r>
      <w:r w:rsidR="008F6C19" w:rsidRPr="00B6457C">
        <w:rPr>
          <w:rFonts w:asciiTheme="minorHAnsi" w:hAnsiTheme="minorHAnsi" w:cstheme="minorHAnsi"/>
          <w:color w:val="404040" w:themeColor="text1" w:themeTint="BF"/>
          <w:sz w:val="44"/>
          <w:szCs w:val="14"/>
        </w:rPr>
        <w:t>collectes</w:t>
      </w:r>
    </w:p>
    <w:p w14:paraId="65841B22" w14:textId="6062EFED" w:rsidR="008F0E4F" w:rsidRPr="00B6457C" w:rsidRDefault="008F0E4F" w:rsidP="00E26624">
      <w:pPr>
        <w:pStyle w:val="Titre5"/>
        <w:tabs>
          <w:tab w:val="left" w:pos="567"/>
        </w:tabs>
        <w:rPr>
          <w:rFonts w:asciiTheme="minorHAnsi" w:hAnsiTheme="minorHAnsi" w:cstheme="minorHAnsi"/>
          <w:color w:val="404040" w:themeColor="text1" w:themeTint="BF"/>
        </w:rPr>
      </w:pPr>
      <w:r w:rsidRPr="00B6457C">
        <w:rPr>
          <w:rFonts w:asciiTheme="minorHAnsi" w:hAnsiTheme="minorHAnsi" w:cstheme="minorHAnsi"/>
          <w:color w:val="404040" w:themeColor="text1" w:themeTint="BF"/>
        </w:rPr>
        <w:t>L’équipe de comptage</w:t>
      </w:r>
    </w:p>
    <w:p w14:paraId="2B4A132A" w14:textId="1EE78F25" w:rsidR="001E7E68" w:rsidRPr="00E26624" w:rsidRDefault="00AC59BB" w:rsidP="00AC59BB">
      <w:pPr>
        <w:rPr>
          <w:rFonts w:asciiTheme="minorHAnsi" w:hAnsiTheme="minorHAnsi" w:cstheme="minorHAnsi"/>
          <w:szCs w:val="24"/>
        </w:rPr>
      </w:pPr>
      <w:r w:rsidRPr="00E26624">
        <w:rPr>
          <w:rFonts w:asciiTheme="minorHAnsi" w:hAnsiTheme="minorHAnsi" w:cstheme="minorHAnsi"/>
          <w:szCs w:val="24"/>
        </w:rPr>
        <w:t>L’ouverture des sacs et le comptage</w:t>
      </w:r>
      <w:r w:rsidR="00E850F9" w:rsidRPr="00E26624">
        <w:rPr>
          <w:rFonts w:asciiTheme="minorHAnsi" w:hAnsiTheme="minorHAnsi" w:cstheme="minorHAnsi"/>
          <w:szCs w:val="24"/>
        </w:rPr>
        <w:t xml:space="preserve"> des espèces</w:t>
      </w:r>
      <w:r w:rsidRPr="00E26624">
        <w:rPr>
          <w:rFonts w:asciiTheme="minorHAnsi" w:hAnsiTheme="minorHAnsi" w:cstheme="minorHAnsi"/>
          <w:szCs w:val="24"/>
        </w:rPr>
        <w:t xml:space="preserve"> doivent être réalisés à la maison paroissiale, par un groupe d’au moins de 2 personnes</w:t>
      </w:r>
      <w:r w:rsidR="001E7E68" w:rsidRPr="00E26624">
        <w:rPr>
          <w:rFonts w:asciiTheme="minorHAnsi" w:hAnsiTheme="minorHAnsi" w:cstheme="minorHAnsi"/>
          <w:szCs w:val="24"/>
        </w:rPr>
        <w:t>, sous la responsabilité de la personne garante du comptage</w:t>
      </w:r>
      <w:r w:rsidRPr="00E26624">
        <w:rPr>
          <w:rFonts w:asciiTheme="minorHAnsi" w:hAnsiTheme="minorHAnsi" w:cstheme="minorHAnsi"/>
          <w:szCs w:val="24"/>
        </w:rPr>
        <w:t>.</w:t>
      </w:r>
      <w:r w:rsidR="001E7E68" w:rsidRPr="00E26624">
        <w:rPr>
          <w:rFonts w:asciiTheme="minorHAnsi" w:hAnsiTheme="minorHAnsi" w:cstheme="minorHAnsi"/>
          <w:szCs w:val="24"/>
        </w:rPr>
        <w:t xml:space="preserve"> L’opération se réalise dans un lieu sans passage de public.</w:t>
      </w:r>
    </w:p>
    <w:p w14:paraId="1919FAA5" w14:textId="7CB4E4B7" w:rsidR="001E7E68" w:rsidRPr="00E26624" w:rsidRDefault="001E7E68" w:rsidP="001E7E68">
      <w:pPr>
        <w:rPr>
          <w:rFonts w:asciiTheme="minorHAnsi" w:hAnsiTheme="minorHAnsi" w:cstheme="minorHAnsi"/>
          <w:szCs w:val="24"/>
        </w:rPr>
      </w:pPr>
      <w:r w:rsidRPr="00E26624">
        <w:rPr>
          <w:rFonts w:asciiTheme="minorHAnsi" w:hAnsiTheme="minorHAnsi" w:cstheme="minorHAnsi"/>
          <w:szCs w:val="24"/>
        </w:rPr>
        <w:t xml:space="preserve">Le comptage est fait au début </w:t>
      </w:r>
      <w:r w:rsidR="007F215D" w:rsidRPr="00E26624">
        <w:rPr>
          <w:rFonts w:asciiTheme="minorHAnsi" w:hAnsiTheme="minorHAnsi" w:cstheme="minorHAnsi"/>
          <w:szCs w:val="24"/>
        </w:rPr>
        <w:t xml:space="preserve">de </w:t>
      </w:r>
      <w:r w:rsidRPr="00E26624">
        <w:rPr>
          <w:rFonts w:asciiTheme="minorHAnsi" w:hAnsiTheme="minorHAnsi" w:cstheme="minorHAnsi"/>
          <w:szCs w:val="24"/>
        </w:rPr>
        <w:t xml:space="preserve">chaque semaine. </w:t>
      </w:r>
    </w:p>
    <w:p w14:paraId="25B410BC" w14:textId="72A43988" w:rsidR="0031220C" w:rsidRPr="00E26624" w:rsidRDefault="001E7E68" w:rsidP="004A238C">
      <w:pPr>
        <w:rPr>
          <w:rFonts w:asciiTheme="minorHAnsi" w:hAnsiTheme="minorHAnsi" w:cstheme="minorHAnsi"/>
          <w:szCs w:val="24"/>
        </w:rPr>
      </w:pPr>
      <w:r w:rsidRPr="00E26624">
        <w:rPr>
          <w:rFonts w:asciiTheme="minorHAnsi" w:hAnsiTheme="minorHAnsi" w:cstheme="minorHAnsi"/>
          <w:szCs w:val="24"/>
        </w:rPr>
        <w:t xml:space="preserve">On veille à renouveler </w:t>
      </w:r>
      <w:r w:rsidR="007F215D" w:rsidRPr="00E26624">
        <w:rPr>
          <w:rFonts w:asciiTheme="minorHAnsi" w:hAnsiTheme="minorHAnsi" w:cstheme="minorHAnsi"/>
          <w:szCs w:val="24"/>
        </w:rPr>
        <w:t xml:space="preserve">régulièrement </w:t>
      </w:r>
      <w:r w:rsidRPr="00E26624">
        <w:rPr>
          <w:rFonts w:asciiTheme="minorHAnsi" w:hAnsiTheme="minorHAnsi" w:cstheme="minorHAnsi"/>
          <w:szCs w:val="24"/>
        </w:rPr>
        <w:t>les personnes qui comptent.</w:t>
      </w:r>
    </w:p>
    <w:p w14:paraId="37010733" w14:textId="294F719E" w:rsidR="008F0E4F" w:rsidRPr="00B6457C" w:rsidRDefault="008F0E4F" w:rsidP="00E26624">
      <w:pPr>
        <w:pStyle w:val="Titre5"/>
        <w:tabs>
          <w:tab w:val="left" w:pos="567"/>
        </w:tabs>
        <w:rPr>
          <w:rFonts w:asciiTheme="minorHAnsi" w:hAnsiTheme="minorHAnsi" w:cstheme="minorHAnsi"/>
          <w:color w:val="404040" w:themeColor="text1" w:themeTint="BF"/>
        </w:rPr>
      </w:pPr>
      <w:r w:rsidRPr="00B6457C">
        <w:rPr>
          <w:rFonts w:asciiTheme="minorHAnsi" w:hAnsiTheme="minorHAnsi" w:cstheme="minorHAnsi"/>
          <w:color w:val="404040" w:themeColor="text1" w:themeTint="BF"/>
        </w:rPr>
        <w:t>Répertorier les sacs</w:t>
      </w:r>
    </w:p>
    <w:p w14:paraId="552ABBD6" w14:textId="5D2CE147" w:rsidR="005552B3" w:rsidRPr="00E26624" w:rsidRDefault="008F0E4F" w:rsidP="00C46ECA">
      <w:pPr>
        <w:rPr>
          <w:rFonts w:asciiTheme="minorHAnsi" w:hAnsiTheme="minorHAnsi" w:cstheme="minorHAnsi"/>
          <w:strike/>
          <w:szCs w:val="24"/>
        </w:rPr>
      </w:pPr>
      <w:r w:rsidRPr="00E26624">
        <w:rPr>
          <w:rFonts w:asciiTheme="minorHAnsi" w:hAnsiTheme="minorHAnsi" w:cstheme="minorHAnsi"/>
        </w:rPr>
        <w:t xml:space="preserve">La personne garante du comptage sort du coffre-fort l’ensemble des sacs </w:t>
      </w:r>
      <w:r w:rsidR="00C46ECA" w:rsidRPr="00E26624">
        <w:rPr>
          <w:rFonts w:asciiTheme="minorHAnsi" w:hAnsiTheme="minorHAnsi" w:cstheme="minorHAnsi"/>
        </w:rPr>
        <w:t xml:space="preserve">blancs de collecte </w:t>
      </w:r>
      <w:r w:rsidRPr="00E26624">
        <w:rPr>
          <w:rFonts w:asciiTheme="minorHAnsi" w:hAnsiTheme="minorHAnsi" w:cstheme="minorHAnsi"/>
        </w:rPr>
        <w:t>et s’assure du bon état de tous les sacs.</w:t>
      </w:r>
      <w:r w:rsidR="001E7E68" w:rsidRPr="00E26624">
        <w:rPr>
          <w:rFonts w:asciiTheme="minorHAnsi" w:hAnsiTheme="minorHAnsi" w:cstheme="minorHAnsi"/>
          <w:szCs w:val="24"/>
        </w:rPr>
        <w:t xml:space="preserve"> En cas de problème, </w:t>
      </w:r>
      <w:r w:rsidRPr="00E26624">
        <w:rPr>
          <w:rFonts w:asciiTheme="minorHAnsi" w:hAnsiTheme="minorHAnsi" w:cstheme="minorHAnsi"/>
          <w:szCs w:val="24"/>
        </w:rPr>
        <w:t>elle</w:t>
      </w:r>
      <w:r w:rsidR="001E7E68" w:rsidRPr="00E26624">
        <w:rPr>
          <w:rFonts w:asciiTheme="minorHAnsi" w:hAnsiTheme="minorHAnsi" w:cstheme="minorHAnsi"/>
          <w:szCs w:val="24"/>
        </w:rPr>
        <w:t xml:space="preserve"> </w:t>
      </w:r>
      <w:r w:rsidR="009D6206" w:rsidRPr="00E26624">
        <w:rPr>
          <w:rFonts w:asciiTheme="minorHAnsi" w:hAnsiTheme="minorHAnsi" w:cstheme="minorHAnsi"/>
          <w:szCs w:val="24"/>
        </w:rPr>
        <w:t xml:space="preserve">prend une photo, </w:t>
      </w:r>
      <w:r w:rsidR="001E7E68" w:rsidRPr="00E26624">
        <w:rPr>
          <w:rFonts w:asciiTheme="minorHAnsi" w:hAnsiTheme="minorHAnsi" w:cstheme="minorHAnsi"/>
          <w:szCs w:val="24"/>
        </w:rPr>
        <w:t>le signale à l’économat paroissial et le reporte dans le registre des compt</w:t>
      </w:r>
      <w:r w:rsidR="00E850F9" w:rsidRPr="00E26624">
        <w:rPr>
          <w:rFonts w:asciiTheme="minorHAnsi" w:hAnsiTheme="minorHAnsi" w:cstheme="minorHAnsi"/>
          <w:szCs w:val="24"/>
        </w:rPr>
        <w:t>ages</w:t>
      </w:r>
      <w:r w:rsidR="001E7E68" w:rsidRPr="00E26624">
        <w:rPr>
          <w:rFonts w:asciiTheme="minorHAnsi" w:hAnsiTheme="minorHAnsi" w:cstheme="minorHAnsi"/>
          <w:szCs w:val="24"/>
        </w:rPr>
        <w:t>.</w:t>
      </w:r>
    </w:p>
    <w:p w14:paraId="3D9DFE26" w14:textId="1D7C077C" w:rsidR="004858B0" w:rsidRPr="00E26624" w:rsidRDefault="004858B0" w:rsidP="004858B0">
      <w:pPr>
        <w:rPr>
          <w:rFonts w:asciiTheme="minorHAnsi" w:hAnsiTheme="minorHAnsi" w:cstheme="minorHAnsi"/>
          <w:szCs w:val="24"/>
        </w:rPr>
      </w:pPr>
    </w:p>
    <w:p w14:paraId="3A37DC24" w14:textId="09278EE2" w:rsidR="00C46ECA" w:rsidRPr="00E26624" w:rsidRDefault="00C46ECA" w:rsidP="004858B0">
      <w:pPr>
        <w:rPr>
          <w:rFonts w:asciiTheme="minorHAnsi" w:hAnsiTheme="minorHAnsi" w:cstheme="minorHAnsi"/>
          <w:szCs w:val="24"/>
        </w:rPr>
      </w:pPr>
      <w:r w:rsidRPr="00E26624">
        <w:rPr>
          <w:rFonts w:asciiTheme="minorHAnsi" w:hAnsiTheme="minorHAnsi" w:cstheme="minorHAnsi"/>
          <w:szCs w:val="24"/>
        </w:rPr>
        <w:t xml:space="preserve">Chaque sac est ouvert précautionneusement à l’aide d’une paire de ciseaux. </w:t>
      </w:r>
    </w:p>
    <w:p w14:paraId="41337B0A" w14:textId="0CFE67E4" w:rsidR="004858B0" w:rsidRPr="00E26624" w:rsidRDefault="004858B0" w:rsidP="004858B0">
      <w:pPr>
        <w:rPr>
          <w:rFonts w:asciiTheme="minorHAnsi" w:hAnsiTheme="minorHAnsi" w:cstheme="minorHAnsi"/>
        </w:rPr>
      </w:pPr>
      <w:r w:rsidRPr="00E26624">
        <w:rPr>
          <w:rFonts w:asciiTheme="minorHAnsi" w:hAnsiTheme="minorHAnsi" w:cstheme="minorHAnsi"/>
          <w:szCs w:val="24"/>
        </w:rPr>
        <w:t xml:space="preserve">Chaque sac </w:t>
      </w:r>
      <w:r w:rsidR="00C46ECA" w:rsidRPr="00E26624">
        <w:rPr>
          <w:rFonts w:asciiTheme="minorHAnsi" w:hAnsiTheme="minorHAnsi" w:cstheme="minorHAnsi"/>
          <w:szCs w:val="24"/>
        </w:rPr>
        <w:t xml:space="preserve">blanc de collecte </w:t>
      </w:r>
      <w:r w:rsidRPr="00E26624">
        <w:rPr>
          <w:rFonts w:asciiTheme="minorHAnsi" w:hAnsiTheme="minorHAnsi" w:cstheme="minorHAnsi"/>
          <w:szCs w:val="24"/>
        </w:rPr>
        <w:t xml:space="preserve">est compté individuellement. </w:t>
      </w:r>
      <w:r w:rsidRPr="00E26624">
        <w:rPr>
          <w:rFonts w:asciiTheme="minorHAnsi" w:hAnsiTheme="minorHAnsi" w:cstheme="minorHAnsi"/>
        </w:rPr>
        <w:t xml:space="preserve">Chaque comptage est reporté sur la face du sac </w:t>
      </w:r>
      <w:r w:rsidR="00C46ECA" w:rsidRPr="00E26624">
        <w:rPr>
          <w:rFonts w:asciiTheme="minorHAnsi" w:hAnsiTheme="minorHAnsi" w:cstheme="minorHAnsi"/>
        </w:rPr>
        <w:t xml:space="preserve">blanc </w:t>
      </w:r>
      <w:r w:rsidRPr="00E26624">
        <w:rPr>
          <w:rFonts w:asciiTheme="minorHAnsi" w:hAnsiTheme="minorHAnsi" w:cstheme="minorHAnsi"/>
        </w:rPr>
        <w:t xml:space="preserve">prévu à cet effet. Une fois remplie, elle est signée par les compteurs qui </w:t>
      </w:r>
      <w:r w:rsidR="00C46ECA" w:rsidRPr="00E26624">
        <w:rPr>
          <w:rFonts w:asciiTheme="minorHAnsi" w:hAnsiTheme="minorHAnsi" w:cstheme="minorHAnsi"/>
        </w:rPr>
        <w:t xml:space="preserve">reportent ensuite les informations sur la feuille de synthèse des collectes. </w:t>
      </w:r>
    </w:p>
    <w:p w14:paraId="4DC4FD3F" w14:textId="4F3BE2BD" w:rsidR="00C46ECA" w:rsidRPr="00E26624" w:rsidRDefault="004858B0" w:rsidP="00C46ECA">
      <w:pPr>
        <w:rPr>
          <w:rFonts w:asciiTheme="minorHAnsi" w:hAnsiTheme="minorHAnsi" w:cstheme="minorHAnsi"/>
        </w:rPr>
      </w:pPr>
      <w:r w:rsidRPr="00E26624">
        <w:rPr>
          <w:rFonts w:asciiTheme="minorHAnsi" w:hAnsiTheme="minorHAnsi" w:cstheme="minorHAnsi"/>
        </w:rPr>
        <w:t xml:space="preserve">Le sac </w:t>
      </w:r>
      <w:r w:rsidR="00C46ECA" w:rsidRPr="00E26624">
        <w:rPr>
          <w:rFonts w:asciiTheme="minorHAnsi" w:hAnsiTheme="minorHAnsi" w:cstheme="minorHAnsi"/>
        </w:rPr>
        <w:t xml:space="preserve">blanc </w:t>
      </w:r>
      <w:r w:rsidRPr="00E26624">
        <w:rPr>
          <w:rFonts w:asciiTheme="minorHAnsi" w:hAnsiTheme="minorHAnsi" w:cstheme="minorHAnsi"/>
        </w:rPr>
        <w:t>original est conservé 2 (deux) ans pour d’éventuels contrôles.</w:t>
      </w:r>
    </w:p>
    <w:p w14:paraId="14C3C134" w14:textId="77777777" w:rsidR="004858B0" w:rsidRPr="00E26624" w:rsidRDefault="004858B0" w:rsidP="004858B0">
      <w:pPr>
        <w:rPr>
          <w:rFonts w:asciiTheme="minorHAnsi" w:hAnsiTheme="minorHAnsi" w:cstheme="minorHAnsi"/>
          <w:szCs w:val="24"/>
        </w:rPr>
      </w:pPr>
    </w:p>
    <w:p w14:paraId="4ECA1A08" w14:textId="169CC177" w:rsidR="004858B0" w:rsidRPr="00E26624" w:rsidRDefault="004858B0" w:rsidP="004858B0">
      <w:pPr>
        <w:rPr>
          <w:rFonts w:asciiTheme="minorHAnsi" w:hAnsiTheme="minorHAnsi" w:cstheme="minorHAnsi"/>
          <w:szCs w:val="24"/>
        </w:rPr>
      </w:pPr>
      <w:r w:rsidRPr="00E26624">
        <w:rPr>
          <w:rFonts w:asciiTheme="minorHAnsi" w:hAnsiTheme="minorHAnsi" w:cstheme="minorHAnsi"/>
          <w:szCs w:val="24"/>
        </w:rPr>
        <w:t>L’ensemble des collectes est ensuite recompté pour ne faire qu’une remise en banque, sous la responsabilité de la personne garante du comptage.</w:t>
      </w:r>
    </w:p>
    <w:p w14:paraId="3A5584AA" w14:textId="65365901" w:rsidR="004858B0" w:rsidRPr="00E26624" w:rsidRDefault="004858B0" w:rsidP="004858B0">
      <w:pPr>
        <w:rPr>
          <w:rFonts w:asciiTheme="minorHAnsi" w:hAnsiTheme="minorHAnsi" w:cstheme="minorHAnsi"/>
          <w:szCs w:val="24"/>
        </w:rPr>
      </w:pPr>
      <w:r w:rsidRPr="00E26624">
        <w:rPr>
          <w:rFonts w:asciiTheme="minorHAnsi" w:hAnsiTheme="minorHAnsi" w:cstheme="minorHAnsi"/>
          <w:szCs w:val="24"/>
        </w:rPr>
        <w:lastRenderedPageBreak/>
        <w:t>Le bordereau de remise en banque est transmis à la comptabilité et classé avec</w:t>
      </w:r>
      <w:r w:rsidR="00C46ECA" w:rsidRPr="00E26624">
        <w:rPr>
          <w:rFonts w:asciiTheme="minorHAnsi" w:hAnsiTheme="minorHAnsi" w:cstheme="minorHAnsi"/>
          <w:szCs w:val="24"/>
        </w:rPr>
        <w:t xml:space="preserve"> la feuille de synthèse des collectes.</w:t>
      </w:r>
    </w:p>
    <w:p w14:paraId="14DAA23D" w14:textId="20737DA4" w:rsidR="004858B0" w:rsidRPr="00E26624" w:rsidRDefault="004858B0" w:rsidP="004858B0">
      <w:pPr>
        <w:ind w:firstLine="0"/>
        <w:rPr>
          <w:rFonts w:asciiTheme="minorHAnsi" w:hAnsiTheme="minorHAnsi" w:cstheme="minorHAnsi"/>
          <w:szCs w:val="24"/>
        </w:rPr>
      </w:pPr>
    </w:p>
    <w:p w14:paraId="4286D281" w14:textId="395B8E27" w:rsidR="00C46ECA" w:rsidRDefault="004858B0" w:rsidP="00C46ECA">
      <w:pPr>
        <w:rPr>
          <w:rFonts w:asciiTheme="minorHAnsi" w:hAnsiTheme="minorHAnsi" w:cstheme="minorHAnsi"/>
        </w:rPr>
      </w:pPr>
      <w:r w:rsidRPr="00E26624">
        <w:rPr>
          <w:rFonts w:asciiTheme="minorHAnsi" w:hAnsiTheme="minorHAnsi" w:cstheme="minorHAnsi"/>
        </w:rPr>
        <w:t>Certaines paroisses sont équipées de machines à compter. Pour celles qui n’en ont pas encore, l’économat diocésain peut proposer des modèles.</w:t>
      </w:r>
    </w:p>
    <w:p w14:paraId="0C6468ED" w14:textId="77777777" w:rsidR="00E26624" w:rsidRPr="00E26624" w:rsidRDefault="00E26624" w:rsidP="00C46ECA">
      <w:pPr>
        <w:rPr>
          <w:rFonts w:asciiTheme="minorHAnsi" w:hAnsiTheme="minorHAnsi" w:cstheme="minorHAnsi"/>
        </w:rPr>
      </w:pPr>
    </w:p>
    <w:p w14:paraId="71E5DD32" w14:textId="37C2AD80" w:rsidR="008C1CAD" w:rsidRPr="00B6457C" w:rsidRDefault="00982B25" w:rsidP="00B6457C">
      <w:pPr>
        <w:pStyle w:val="Titre1"/>
        <w:numPr>
          <w:ilvl w:val="0"/>
          <w:numId w:val="9"/>
        </w:numPr>
        <w:pBdr>
          <w:bottom w:val="single" w:sz="8" w:space="1" w:color="404040" w:themeColor="text1" w:themeTint="BF"/>
        </w:pBdr>
        <w:tabs>
          <w:tab w:val="left" w:pos="567"/>
        </w:tabs>
        <w:ind w:left="0" w:firstLine="0"/>
        <w:jc w:val="left"/>
        <w:rPr>
          <w:rFonts w:asciiTheme="minorHAnsi" w:hAnsiTheme="minorHAnsi" w:cstheme="minorHAnsi"/>
          <w:color w:val="404040" w:themeColor="text1" w:themeTint="BF"/>
          <w:sz w:val="44"/>
          <w:szCs w:val="14"/>
        </w:rPr>
      </w:pPr>
      <w:r w:rsidRPr="00B6457C">
        <w:rPr>
          <w:rFonts w:asciiTheme="minorHAnsi" w:hAnsiTheme="minorHAnsi" w:cstheme="minorHAnsi"/>
          <w:color w:val="404040" w:themeColor="text1" w:themeTint="BF"/>
          <w:sz w:val="44"/>
          <w:szCs w:val="14"/>
        </w:rPr>
        <w:t>Vérification des collectes</w:t>
      </w:r>
    </w:p>
    <w:p w14:paraId="515D6B92" w14:textId="0CF4590D" w:rsidR="005552B3" w:rsidRPr="00E26624" w:rsidRDefault="00982B25" w:rsidP="00AC59BB">
      <w:pPr>
        <w:rPr>
          <w:rFonts w:asciiTheme="minorHAnsi" w:hAnsiTheme="minorHAnsi" w:cstheme="minorHAnsi"/>
        </w:rPr>
      </w:pPr>
      <w:r w:rsidRPr="00E26624">
        <w:rPr>
          <w:rFonts w:asciiTheme="minorHAnsi" w:hAnsiTheme="minorHAnsi" w:cstheme="minorHAnsi"/>
        </w:rPr>
        <w:t xml:space="preserve">Le responsable paroissial des collectes est chargé de </w:t>
      </w:r>
      <w:r w:rsidR="00104254" w:rsidRPr="00E26624">
        <w:rPr>
          <w:rFonts w:asciiTheme="minorHAnsi" w:hAnsiTheme="minorHAnsi" w:cstheme="minorHAnsi"/>
        </w:rPr>
        <w:t xml:space="preserve">comparer chaque </w:t>
      </w:r>
      <w:r w:rsidR="0031220C" w:rsidRPr="00E26624">
        <w:rPr>
          <w:rFonts w:asciiTheme="minorHAnsi" w:hAnsiTheme="minorHAnsi" w:cstheme="minorHAnsi"/>
        </w:rPr>
        <w:t xml:space="preserve">mois </w:t>
      </w:r>
      <w:r w:rsidRPr="00E26624">
        <w:rPr>
          <w:rFonts w:asciiTheme="minorHAnsi" w:hAnsiTheme="minorHAnsi" w:cstheme="minorHAnsi"/>
        </w:rPr>
        <w:t>les célébrations</w:t>
      </w:r>
      <w:r w:rsidR="00C46ECA" w:rsidRPr="00E26624">
        <w:rPr>
          <w:rFonts w:asciiTheme="minorHAnsi" w:hAnsiTheme="minorHAnsi" w:cstheme="minorHAnsi"/>
        </w:rPr>
        <w:t xml:space="preserve"> et les synthèse</w:t>
      </w:r>
      <w:r w:rsidR="00104254" w:rsidRPr="00E26624">
        <w:rPr>
          <w:rFonts w:asciiTheme="minorHAnsi" w:hAnsiTheme="minorHAnsi" w:cstheme="minorHAnsi"/>
        </w:rPr>
        <w:t>s</w:t>
      </w:r>
      <w:r w:rsidR="00C46ECA" w:rsidRPr="00E26624">
        <w:rPr>
          <w:rFonts w:asciiTheme="minorHAnsi" w:hAnsiTheme="minorHAnsi" w:cstheme="minorHAnsi"/>
        </w:rPr>
        <w:t xml:space="preserve"> des collectes</w:t>
      </w:r>
      <w:r w:rsidRPr="00E26624">
        <w:rPr>
          <w:rFonts w:asciiTheme="minorHAnsi" w:hAnsiTheme="minorHAnsi" w:cstheme="minorHAnsi"/>
        </w:rPr>
        <w:t xml:space="preserve"> pour s’assurer que l</w:t>
      </w:r>
      <w:r w:rsidR="007F215D" w:rsidRPr="00E26624">
        <w:rPr>
          <w:rFonts w:asciiTheme="minorHAnsi" w:hAnsiTheme="minorHAnsi" w:cstheme="minorHAnsi"/>
        </w:rPr>
        <w:t>a totalité</w:t>
      </w:r>
      <w:r w:rsidRPr="00E26624">
        <w:rPr>
          <w:rFonts w:asciiTheme="minorHAnsi" w:hAnsiTheme="minorHAnsi" w:cstheme="minorHAnsi"/>
        </w:rPr>
        <w:t xml:space="preserve"> des quêtes et des casuels </w:t>
      </w:r>
      <w:r w:rsidR="007F215D" w:rsidRPr="00E26624">
        <w:rPr>
          <w:rFonts w:asciiTheme="minorHAnsi" w:hAnsiTheme="minorHAnsi" w:cstheme="minorHAnsi"/>
        </w:rPr>
        <w:t>es</w:t>
      </w:r>
      <w:r w:rsidRPr="00E26624">
        <w:rPr>
          <w:rFonts w:asciiTheme="minorHAnsi" w:hAnsiTheme="minorHAnsi" w:cstheme="minorHAnsi"/>
        </w:rPr>
        <w:t>t remonté</w:t>
      </w:r>
      <w:r w:rsidR="007F215D" w:rsidRPr="00E26624">
        <w:rPr>
          <w:rFonts w:asciiTheme="minorHAnsi" w:hAnsiTheme="minorHAnsi" w:cstheme="minorHAnsi"/>
        </w:rPr>
        <w:t>e</w:t>
      </w:r>
      <w:r w:rsidRPr="00E26624">
        <w:rPr>
          <w:rFonts w:asciiTheme="minorHAnsi" w:hAnsiTheme="minorHAnsi" w:cstheme="minorHAnsi"/>
        </w:rPr>
        <w:t xml:space="preserve"> à l’économ</w:t>
      </w:r>
      <w:r w:rsidR="00C46ECA" w:rsidRPr="00E26624">
        <w:rPr>
          <w:rFonts w:asciiTheme="minorHAnsi" w:hAnsiTheme="minorHAnsi" w:cstheme="minorHAnsi"/>
        </w:rPr>
        <w:t>at</w:t>
      </w:r>
      <w:r w:rsidRPr="00E26624">
        <w:rPr>
          <w:rFonts w:asciiTheme="minorHAnsi" w:hAnsiTheme="minorHAnsi" w:cstheme="minorHAnsi"/>
        </w:rPr>
        <w:t xml:space="preserve"> paroissial.</w:t>
      </w:r>
    </w:p>
    <w:p w14:paraId="3DE21A7B" w14:textId="79332B51" w:rsidR="00104254" w:rsidRPr="00E26624" w:rsidRDefault="00AC59BB" w:rsidP="00104254">
      <w:pPr>
        <w:rPr>
          <w:rFonts w:asciiTheme="minorHAnsi" w:hAnsiTheme="minorHAnsi" w:cstheme="minorHAnsi"/>
          <w:szCs w:val="24"/>
        </w:rPr>
      </w:pPr>
      <w:r w:rsidRPr="00E26624">
        <w:rPr>
          <w:rFonts w:asciiTheme="minorHAnsi" w:hAnsiTheme="minorHAnsi" w:cstheme="minorHAnsi"/>
          <w:szCs w:val="24"/>
        </w:rPr>
        <w:t xml:space="preserve">Si une </w:t>
      </w:r>
      <w:r w:rsidR="0031220C" w:rsidRPr="00E26624">
        <w:rPr>
          <w:rFonts w:asciiTheme="minorHAnsi" w:hAnsiTheme="minorHAnsi" w:cstheme="minorHAnsi"/>
          <w:szCs w:val="24"/>
        </w:rPr>
        <w:t xml:space="preserve">collecte </w:t>
      </w:r>
      <w:r w:rsidRPr="00E26624">
        <w:rPr>
          <w:rFonts w:asciiTheme="minorHAnsi" w:hAnsiTheme="minorHAnsi" w:cstheme="minorHAnsi"/>
          <w:szCs w:val="24"/>
        </w:rPr>
        <w:t>v</w:t>
      </w:r>
      <w:r w:rsidR="00982B25" w:rsidRPr="00E26624">
        <w:rPr>
          <w:rFonts w:asciiTheme="minorHAnsi" w:hAnsiTheme="minorHAnsi" w:cstheme="minorHAnsi"/>
          <w:szCs w:val="24"/>
        </w:rPr>
        <w:t>ient</w:t>
      </w:r>
      <w:r w:rsidRPr="00E26624">
        <w:rPr>
          <w:rFonts w:asciiTheme="minorHAnsi" w:hAnsiTheme="minorHAnsi" w:cstheme="minorHAnsi"/>
          <w:szCs w:val="24"/>
        </w:rPr>
        <w:t xml:space="preserve"> à manquer, </w:t>
      </w:r>
      <w:r w:rsidR="005552B3" w:rsidRPr="00E26624">
        <w:rPr>
          <w:rFonts w:asciiTheme="minorHAnsi" w:hAnsiTheme="minorHAnsi" w:cstheme="minorHAnsi"/>
          <w:szCs w:val="24"/>
        </w:rPr>
        <w:t xml:space="preserve">la </w:t>
      </w:r>
      <w:r w:rsidR="00B30DAE" w:rsidRPr="00E26624">
        <w:rPr>
          <w:rFonts w:asciiTheme="minorHAnsi" w:hAnsiTheme="minorHAnsi" w:cstheme="minorHAnsi"/>
          <w:szCs w:val="24"/>
        </w:rPr>
        <w:t>personne responsable des collectes</w:t>
      </w:r>
      <w:r w:rsidR="00982B25" w:rsidRPr="00E26624">
        <w:rPr>
          <w:rFonts w:asciiTheme="minorHAnsi" w:hAnsiTheme="minorHAnsi" w:cstheme="minorHAnsi"/>
          <w:szCs w:val="24"/>
        </w:rPr>
        <w:t xml:space="preserve"> se réf</w:t>
      </w:r>
      <w:r w:rsidR="00B30DAE" w:rsidRPr="00E26624">
        <w:rPr>
          <w:rFonts w:asciiTheme="minorHAnsi" w:hAnsiTheme="minorHAnsi" w:cstheme="minorHAnsi"/>
          <w:szCs w:val="24"/>
        </w:rPr>
        <w:t>è</w:t>
      </w:r>
      <w:r w:rsidR="00982B25" w:rsidRPr="00E26624">
        <w:rPr>
          <w:rFonts w:asciiTheme="minorHAnsi" w:hAnsiTheme="minorHAnsi" w:cstheme="minorHAnsi"/>
          <w:szCs w:val="24"/>
        </w:rPr>
        <w:t xml:space="preserve">re </w:t>
      </w:r>
      <w:r w:rsidR="00104254" w:rsidRPr="00E26624">
        <w:rPr>
          <w:rFonts w:asciiTheme="minorHAnsi" w:hAnsiTheme="minorHAnsi" w:cstheme="minorHAnsi"/>
          <w:szCs w:val="24"/>
        </w:rPr>
        <w:t>à l’enveloppe verte d’archivage des talons des sacs blancs de collecte de la sacristie concernée.</w:t>
      </w:r>
    </w:p>
    <w:p w14:paraId="3A922933" w14:textId="28738053" w:rsidR="00AC59BB" w:rsidRPr="00E26624" w:rsidRDefault="00104254" w:rsidP="00AC59BB">
      <w:pPr>
        <w:rPr>
          <w:rFonts w:asciiTheme="minorHAnsi" w:hAnsiTheme="minorHAnsi" w:cstheme="minorHAnsi"/>
          <w:szCs w:val="24"/>
        </w:rPr>
      </w:pPr>
      <w:r w:rsidRPr="00E26624">
        <w:rPr>
          <w:rFonts w:asciiTheme="minorHAnsi" w:hAnsiTheme="minorHAnsi" w:cstheme="minorHAnsi"/>
          <w:szCs w:val="24"/>
        </w:rPr>
        <w:t>U</w:t>
      </w:r>
      <w:r w:rsidR="00B30DAE" w:rsidRPr="00E26624">
        <w:rPr>
          <w:rFonts w:asciiTheme="minorHAnsi" w:hAnsiTheme="minorHAnsi" w:cstheme="minorHAnsi"/>
          <w:szCs w:val="24"/>
        </w:rPr>
        <w:t xml:space="preserve">ne enquête </w:t>
      </w:r>
      <w:r w:rsidRPr="00E26624">
        <w:rPr>
          <w:rFonts w:asciiTheme="minorHAnsi" w:hAnsiTheme="minorHAnsi" w:cstheme="minorHAnsi"/>
          <w:szCs w:val="24"/>
        </w:rPr>
        <w:t xml:space="preserve">est ensuite réalisée </w:t>
      </w:r>
      <w:r w:rsidR="00B30DAE" w:rsidRPr="00E26624">
        <w:rPr>
          <w:rFonts w:asciiTheme="minorHAnsi" w:hAnsiTheme="minorHAnsi" w:cstheme="minorHAnsi"/>
          <w:szCs w:val="24"/>
        </w:rPr>
        <w:t>auprès des personnes concernées (sacristain/</w:t>
      </w:r>
      <w:proofErr w:type="spellStart"/>
      <w:r w:rsidR="00B30DAE" w:rsidRPr="00E26624">
        <w:rPr>
          <w:rFonts w:asciiTheme="minorHAnsi" w:hAnsiTheme="minorHAnsi" w:cstheme="minorHAnsi"/>
          <w:szCs w:val="24"/>
        </w:rPr>
        <w:t>ine</w:t>
      </w:r>
      <w:proofErr w:type="spellEnd"/>
      <w:r w:rsidR="00B30DAE" w:rsidRPr="00E26624">
        <w:rPr>
          <w:rFonts w:asciiTheme="minorHAnsi" w:hAnsiTheme="minorHAnsi" w:cstheme="minorHAnsi"/>
          <w:szCs w:val="24"/>
        </w:rPr>
        <w:t>, célébrant…)</w:t>
      </w:r>
      <w:r w:rsidR="00982B25" w:rsidRPr="00E26624">
        <w:rPr>
          <w:rFonts w:asciiTheme="minorHAnsi" w:hAnsiTheme="minorHAnsi" w:cstheme="minorHAnsi"/>
          <w:szCs w:val="24"/>
        </w:rPr>
        <w:t>.</w:t>
      </w:r>
    </w:p>
    <w:p w14:paraId="266769D6" w14:textId="10B746CB" w:rsidR="007C0A1A" w:rsidRPr="00E26624" w:rsidRDefault="00AC59BB" w:rsidP="0031220C">
      <w:pPr>
        <w:rPr>
          <w:rFonts w:asciiTheme="minorHAnsi" w:hAnsiTheme="minorHAnsi" w:cstheme="minorHAnsi"/>
          <w:szCs w:val="24"/>
        </w:rPr>
      </w:pPr>
      <w:r w:rsidRPr="00E26624">
        <w:rPr>
          <w:rFonts w:asciiTheme="minorHAnsi" w:hAnsiTheme="minorHAnsi" w:cstheme="minorHAnsi"/>
          <w:szCs w:val="24"/>
        </w:rPr>
        <w:t>Concernant les troncs</w:t>
      </w:r>
      <w:r w:rsidR="00697917" w:rsidRPr="00E26624">
        <w:rPr>
          <w:rFonts w:asciiTheme="minorHAnsi" w:hAnsiTheme="minorHAnsi" w:cstheme="minorHAnsi"/>
          <w:szCs w:val="24"/>
        </w:rPr>
        <w:t xml:space="preserve">, </w:t>
      </w:r>
      <w:r w:rsidRPr="00E26624">
        <w:rPr>
          <w:rFonts w:asciiTheme="minorHAnsi" w:hAnsiTheme="minorHAnsi" w:cstheme="minorHAnsi"/>
          <w:szCs w:val="24"/>
        </w:rPr>
        <w:t>une liste des troncs par</w:t>
      </w:r>
      <w:r w:rsidR="00697917" w:rsidRPr="00E26624">
        <w:rPr>
          <w:rFonts w:asciiTheme="minorHAnsi" w:hAnsiTheme="minorHAnsi" w:cstheme="minorHAnsi"/>
          <w:szCs w:val="24"/>
        </w:rPr>
        <w:t>oissiaux</w:t>
      </w:r>
      <w:r w:rsidRPr="00E26624">
        <w:rPr>
          <w:rFonts w:asciiTheme="minorHAnsi" w:hAnsiTheme="minorHAnsi" w:cstheme="minorHAnsi"/>
          <w:szCs w:val="24"/>
        </w:rPr>
        <w:t xml:space="preserve"> </w:t>
      </w:r>
      <w:r w:rsidR="00697917" w:rsidRPr="00E26624">
        <w:rPr>
          <w:rFonts w:asciiTheme="minorHAnsi" w:hAnsiTheme="minorHAnsi" w:cstheme="minorHAnsi"/>
          <w:szCs w:val="24"/>
        </w:rPr>
        <w:t>est</w:t>
      </w:r>
      <w:r w:rsidRPr="00E26624">
        <w:rPr>
          <w:rFonts w:asciiTheme="minorHAnsi" w:hAnsiTheme="minorHAnsi" w:cstheme="minorHAnsi"/>
          <w:szCs w:val="24"/>
        </w:rPr>
        <w:t xml:space="preserve"> réalisée </w:t>
      </w:r>
      <w:r w:rsidR="00697917" w:rsidRPr="00E26624">
        <w:rPr>
          <w:rFonts w:asciiTheme="minorHAnsi" w:hAnsiTheme="minorHAnsi" w:cstheme="minorHAnsi"/>
          <w:szCs w:val="24"/>
        </w:rPr>
        <w:t>pour permettre d</w:t>
      </w:r>
      <w:r w:rsidRPr="00E26624">
        <w:rPr>
          <w:rFonts w:asciiTheme="minorHAnsi" w:hAnsiTheme="minorHAnsi" w:cstheme="minorHAnsi"/>
          <w:szCs w:val="24"/>
        </w:rPr>
        <w:t xml:space="preserve">es rapprochements périodiques en comptabilité. Si des manquements de relevés des troncs étaient détectés, il </w:t>
      </w:r>
      <w:r w:rsidR="00697917" w:rsidRPr="00E26624">
        <w:rPr>
          <w:rFonts w:asciiTheme="minorHAnsi" w:hAnsiTheme="minorHAnsi" w:cstheme="minorHAnsi"/>
          <w:szCs w:val="24"/>
        </w:rPr>
        <w:t xml:space="preserve">faut se référer </w:t>
      </w:r>
      <w:r w:rsidR="00104254" w:rsidRPr="00E26624">
        <w:rPr>
          <w:rFonts w:asciiTheme="minorHAnsi" w:hAnsiTheme="minorHAnsi" w:cstheme="minorHAnsi"/>
          <w:szCs w:val="24"/>
        </w:rPr>
        <w:t>à l’enveloppe verte d’archivage des talons des sacs blancs de collecte de la sacristie concernée.</w:t>
      </w:r>
    </w:p>
    <w:sectPr w:rsidR="007C0A1A" w:rsidRPr="00E26624" w:rsidSect="00ED1CB6">
      <w:type w:val="continuous"/>
      <w:pgSz w:w="11906" w:h="16838"/>
      <w:pgMar w:top="1134" w:right="1134"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4D5D2" w14:textId="77777777" w:rsidR="00B816F2" w:rsidRDefault="00B816F2">
      <w:r>
        <w:separator/>
      </w:r>
    </w:p>
  </w:endnote>
  <w:endnote w:type="continuationSeparator" w:id="0">
    <w:p w14:paraId="2F39B5EA" w14:textId="77777777" w:rsidR="00B816F2" w:rsidRDefault="00B81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F5D8A" w14:textId="77777777" w:rsidR="00B816F2" w:rsidRDefault="00B816F2">
      <w:r>
        <w:separator/>
      </w:r>
    </w:p>
  </w:footnote>
  <w:footnote w:type="continuationSeparator" w:id="0">
    <w:p w14:paraId="3DE725CA" w14:textId="77777777" w:rsidR="00B816F2" w:rsidRDefault="00B81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6505D1"/>
    <w:multiLevelType w:val="hybridMultilevel"/>
    <w:tmpl w:val="96584F22"/>
    <w:lvl w:ilvl="0" w:tplc="040C000F">
      <w:start w:val="1"/>
      <w:numFmt w:val="decimal"/>
      <w:lvlText w:val="%1."/>
      <w:lvlJc w:val="left"/>
      <w:pPr>
        <w:ind w:left="1920" w:hanging="360"/>
      </w:pPr>
    </w:lvl>
    <w:lvl w:ilvl="1" w:tplc="040C0019">
      <w:start w:val="1"/>
      <w:numFmt w:val="lowerLetter"/>
      <w:lvlText w:val="%2."/>
      <w:lvlJc w:val="left"/>
      <w:pPr>
        <w:ind w:left="2640" w:hanging="360"/>
      </w:pPr>
    </w:lvl>
    <w:lvl w:ilvl="2" w:tplc="040C001B" w:tentative="1">
      <w:start w:val="1"/>
      <w:numFmt w:val="lowerRoman"/>
      <w:lvlText w:val="%3."/>
      <w:lvlJc w:val="right"/>
      <w:pPr>
        <w:ind w:left="3360" w:hanging="180"/>
      </w:pPr>
    </w:lvl>
    <w:lvl w:ilvl="3" w:tplc="040C000F" w:tentative="1">
      <w:start w:val="1"/>
      <w:numFmt w:val="decimal"/>
      <w:lvlText w:val="%4."/>
      <w:lvlJc w:val="left"/>
      <w:pPr>
        <w:ind w:left="4080" w:hanging="360"/>
      </w:pPr>
    </w:lvl>
    <w:lvl w:ilvl="4" w:tplc="040C0019" w:tentative="1">
      <w:start w:val="1"/>
      <w:numFmt w:val="lowerLetter"/>
      <w:lvlText w:val="%5."/>
      <w:lvlJc w:val="left"/>
      <w:pPr>
        <w:ind w:left="4800" w:hanging="360"/>
      </w:pPr>
    </w:lvl>
    <w:lvl w:ilvl="5" w:tplc="040C001B" w:tentative="1">
      <w:start w:val="1"/>
      <w:numFmt w:val="lowerRoman"/>
      <w:lvlText w:val="%6."/>
      <w:lvlJc w:val="right"/>
      <w:pPr>
        <w:ind w:left="5520" w:hanging="180"/>
      </w:pPr>
    </w:lvl>
    <w:lvl w:ilvl="6" w:tplc="040C000F" w:tentative="1">
      <w:start w:val="1"/>
      <w:numFmt w:val="decimal"/>
      <w:lvlText w:val="%7."/>
      <w:lvlJc w:val="left"/>
      <w:pPr>
        <w:ind w:left="6240" w:hanging="360"/>
      </w:pPr>
    </w:lvl>
    <w:lvl w:ilvl="7" w:tplc="040C0019" w:tentative="1">
      <w:start w:val="1"/>
      <w:numFmt w:val="lowerLetter"/>
      <w:lvlText w:val="%8."/>
      <w:lvlJc w:val="left"/>
      <w:pPr>
        <w:ind w:left="6960" w:hanging="360"/>
      </w:pPr>
    </w:lvl>
    <w:lvl w:ilvl="8" w:tplc="040C001B" w:tentative="1">
      <w:start w:val="1"/>
      <w:numFmt w:val="lowerRoman"/>
      <w:lvlText w:val="%9."/>
      <w:lvlJc w:val="right"/>
      <w:pPr>
        <w:ind w:left="7680" w:hanging="180"/>
      </w:pPr>
    </w:lvl>
  </w:abstractNum>
  <w:abstractNum w:abstractNumId="2" w15:restartNumberingAfterBreak="0">
    <w:nsid w:val="13FF5730"/>
    <w:multiLevelType w:val="hybridMultilevel"/>
    <w:tmpl w:val="A3D8102E"/>
    <w:lvl w:ilvl="0" w:tplc="7AF81422">
      <w:start w:val="8190"/>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 w15:restartNumberingAfterBreak="0">
    <w:nsid w:val="1D503E94"/>
    <w:multiLevelType w:val="hybridMultilevel"/>
    <w:tmpl w:val="14F0A55A"/>
    <w:lvl w:ilvl="0" w:tplc="C3B47F52">
      <w:numFmt w:val="bullet"/>
      <w:lvlText w:val=""/>
      <w:lvlJc w:val="left"/>
      <w:pPr>
        <w:ind w:left="1440" w:hanging="360"/>
      </w:pPr>
      <w:rPr>
        <w:rFonts w:ascii="Wingdings" w:eastAsia="Calibri" w:hAnsi="Wingdings"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4" w15:restartNumberingAfterBreak="0">
    <w:nsid w:val="271E6F9F"/>
    <w:multiLevelType w:val="multilevel"/>
    <w:tmpl w:val="F24AC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FD0159"/>
    <w:multiLevelType w:val="hybridMultilevel"/>
    <w:tmpl w:val="168C8130"/>
    <w:lvl w:ilvl="0" w:tplc="6FE4E31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4F1BBB"/>
    <w:multiLevelType w:val="hybridMultilevel"/>
    <w:tmpl w:val="05F6EC58"/>
    <w:lvl w:ilvl="0" w:tplc="4DDA2B7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A175340"/>
    <w:multiLevelType w:val="hybridMultilevel"/>
    <w:tmpl w:val="28D2708A"/>
    <w:lvl w:ilvl="0" w:tplc="C046B68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548255BA"/>
    <w:multiLevelType w:val="hybridMultilevel"/>
    <w:tmpl w:val="9E2EF938"/>
    <w:lvl w:ilvl="0" w:tplc="29224E3A">
      <w:start w:val="8190"/>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9" w15:restartNumberingAfterBreak="0">
    <w:nsid w:val="60CB2275"/>
    <w:multiLevelType w:val="hybridMultilevel"/>
    <w:tmpl w:val="4572B7BC"/>
    <w:lvl w:ilvl="0" w:tplc="06A41D4E">
      <w:start w:val="1"/>
      <w:numFmt w:val="decimal"/>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16A6179"/>
    <w:multiLevelType w:val="hybridMultilevel"/>
    <w:tmpl w:val="379CA32E"/>
    <w:lvl w:ilvl="0" w:tplc="57F0F65C">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15:restartNumberingAfterBreak="0">
    <w:nsid w:val="72D477EA"/>
    <w:multiLevelType w:val="multilevel"/>
    <w:tmpl w:val="4C142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1B75F4"/>
    <w:multiLevelType w:val="hybridMultilevel"/>
    <w:tmpl w:val="A69418C6"/>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16cid:durableId="599263550">
    <w:abstractNumId w:val="0"/>
  </w:num>
  <w:num w:numId="2" w16cid:durableId="508646315">
    <w:abstractNumId w:val="10"/>
  </w:num>
  <w:num w:numId="3" w16cid:durableId="239338263">
    <w:abstractNumId w:val="7"/>
  </w:num>
  <w:num w:numId="4" w16cid:durableId="21903327">
    <w:abstractNumId w:val="3"/>
  </w:num>
  <w:num w:numId="5" w16cid:durableId="1027482254">
    <w:abstractNumId w:val="11"/>
  </w:num>
  <w:num w:numId="6" w16cid:durableId="1324121287">
    <w:abstractNumId w:val="4"/>
  </w:num>
  <w:num w:numId="7" w16cid:durableId="1638143955">
    <w:abstractNumId w:val="1"/>
  </w:num>
  <w:num w:numId="8" w16cid:durableId="877279404">
    <w:abstractNumId w:val="5"/>
  </w:num>
  <w:num w:numId="9" w16cid:durableId="1072894588">
    <w:abstractNumId w:val="9"/>
  </w:num>
  <w:num w:numId="10" w16cid:durableId="1299722273">
    <w:abstractNumId w:val="6"/>
  </w:num>
  <w:num w:numId="11" w16cid:durableId="486634169">
    <w:abstractNumId w:val="12"/>
  </w:num>
  <w:num w:numId="12" w16cid:durableId="271985566">
    <w:abstractNumId w:val="8"/>
  </w:num>
  <w:num w:numId="13" w16cid:durableId="1042443279">
    <w:abstractNumId w:val="2"/>
  </w:num>
  <w:num w:numId="14" w16cid:durableId="1456021465">
    <w:abstractNumId w:val="9"/>
    <w:lvlOverride w:ilvl="0">
      <w:startOverride w:val="1"/>
    </w:lvlOverride>
  </w:num>
  <w:num w:numId="15" w16cid:durableId="529487258">
    <w:abstractNumId w:val="9"/>
  </w:num>
  <w:num w:numId="16" w16cid:durableId="14226023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A1B2C26-C50F-46DF-A220-7E85538ED6D0}"/>
    <w:docVar w:name="dgnword-eventsink" w:val="1573344314768"/>
  </w:docVars>
  <w:rsids>
    <w:rsidRoot w:val="00B00964"/>
    <w:rsid w:val="000035C1"/>
    <w:rsid w:val="000043CD"/>
    <w:rsid w:val="000065C7"/>
    <w:rsid w:val="0000712D"/>
    <w:rsid w:val="00007983"/>
    <w:rsid w:val="0001544D"/>
    <w:rsid w:val="0002163D"/>
    <w:rsid w:val="00030A27"/>
    <w:rsid w:val="00052858"/>
    <w:rsid w:val="00053142"/>
    <w:rsid w:val="0005790E"/>
    <w:rsid w:val="00063331"/>
    <w:rsid w:val="00073AF4"/>
    <w:rsid w:val="000753DA"/>
    <w:rsid w:val="0007549E"/>
    <w:rsid w:val="00076CA6"/>
    <w:rsid w:val="000821D0"/>
    <w:rsid w:val="00082713"/>
    <w:rsid w:val="0008732C"/>
    <w:rsid w:val="000939E1"/>
    <w:rsid w:val="00097652"/>
    <w:rsid w:val="000A26E4"/>
    <w:rsid w:val="000A439B"/>
    <w:rsid w:val="000A53A4"/>
    <w:rsid w:val="000B60DF"/>
    <w:rsid w:val="000C08AE"/>
    <w:rsid w:val="000C3A55"/>
    <w:rsid w:val="000C4F41"/>
    <w:rsid w:val="000D308B"/>
    <w:rsid w:val="000D53B4"/>
    <w:rsid w:val="000D645C"/>
    <w:rsid w:val="000E24C8"/>
    <w:rsid w:val="000F1CA5"/>
    <w:rsid w:val="000F2FAB"/>
    <w:rsid w:val="000F5FE4"/>
    <w:rsid w:val="00100337"/>
    <w:rsid w:val="00100B93"/>
    <w:rsid w:val="00102B71"/>
    <w:rsid w:val="00104254"/>
    <w:rsid w:val="00125E2B"/>
    <w:rsid w:val="001278E9"/>
    <w:rsid w:val="00131254"/>
    <w:rsid w:val="0013725F"/>
    <w:rsid w:val="00140D68"/>
    <w:rsid w:val="001479AE"/>
    <w:rsid w:val="00152AD6"/>
    <w:rsid w:val="001532B8"/>
    <w:rsid w:val="001650BC"/>
    <w:rsid w:val="00172F56"/>
    <w:rsid w:val="00174DB4"/>
    <w:rsid w:val="0017583E"/>
    <w:rsid w:val="001760F3"/>
    <w:rsid w:val="00176F80"/>
    <w:rsid w:val="001817BC"/>
    <w:rsid w:val="00181C2C"/>
    <w:rsid w:val="00184670"/>
    <w:rsid w:val="00193150"/>
    <w:rsid w:val="00193DC1"/>
    <w:rsid w:val="00196A4A"/>
    <w:rsid w:val="001A18E7"/>
    <w:rsid w:val="001A54DF"/>
    <w:rsid w:val="001A6733"/>
    <w:rsid w:val="001B30C0"/>
    <w:rsid w:val="001B76EE"/>
    <w:rsid w:val="001C47F7"/>
    <w:rsid w:val="001C579C"/>
    <w:rsid w:val="001E384A"/>
    <w:rsid w:val="001E7E68"/>
    <w:rsid w:val="001F0D12"/>
    <w:rsid w:val="002011CE"/>
    <w:rsid w:val="0020164E"/>
    <w:rsid w:val="0021034C"/>
    <w:rsid w:val="00213014"/>
    <w:rsid w:val="00222912"/>
    <w:rsid w:val="00230FC8"/>
    <w:rsid w:val="0023316B"/>
    <w:rsid w:val="00235460"/>
    <w:rsid w:val="00235AD5"/>
    <w:rsid w:val="00236106"/>
    <w:rsid w:val="002409FD"/>
    <w:rsid w:val="00242EDA"/>
    <w:rsid w:val="0024632A"/>
    <w:rsid w:val="00250AAE"/>
    <w:rsid w:val="002548A9"/>
    <w:rsid w:val="00257F44"/>
    <w:rsid w:val="00262372"/>
    <w:rsid w:val="00264A4A"/>
    <w:rsid w:val="0027451E"/>
    <w:rsid w:val="00274CE8"/>
    <w:rsid w:val="002806D4"/>
    <w:rsid w:val="00282590"/>
    <w:rsid w:val="00285C88"/>
    <w:rsid w:val="00286270"/>
    <w:rsid w:val="00294A31"/>
    <w:rsid w:val="002A168A"/>
    <w:rsid w:val="002A54AD"/>
    <w:rsid w:val="002A7018"/>
    <w:rsid w:val="002B1C98"/>
    <w:rsid w:val="002B2407"/>
    <w:rsid w:val="002B4205"/>
    <w:rsid w:val="002B54A4"/>
    <w:rsid w:val="002D46B1"/>
    <w:rsid w:val="002D654A"/>
    <w:rsid w:val="002E490C"/>
    <w:rsid w:val="002E4FA4"/>
    <w:rsid w:val="002E6577"/>
    <w:rsid w:val="002F708A"/>
    <w:rsid w:val="00303273"/>
    <w:rsid w:val="00303B96"/>
    <w:rsid w:val="003071F6"/>
    <w:rsid w:val="0031220C"/>
    <w:rsid w:val="0031490F"/>
    <w:rsid w:val="0032248B"/>
    <w:rsid w:val="00323897"/>
    <w:rsid w:val="00325A85"/>
    <w:rsid w:val="00325AFD"/>
    <w:rsid w:val="00327FD5"/>
    <w:rsid w:val="00340913"/>
    <w:rsid w:val="00340B07"/>
    <w:rsid w:val="003430FF"/>
    <w:rsid w:val="00344A4F"/>
    <w:rsid w:val="00351DF0"/>
    <w:rsid w:val="003565EC"/>
    <w:rsid w:val="00357D51"/>
    <w:rsid w:val="00364C4E"/>
    <w:rsid w:val="0036722A"/>
    <w:rsid w:val="00370CC3"/>
    <w:rsid w:val="00372104"/>
    <w:rsid w:val="0037699A"/>
    <w:rsid w:val="003A3591"/>
    <w:rsid w:val="003A435F"/>
    <w:rsid w:val="003A6115"/>
    <w:rsid w:val="003A66F3"/>
    <w:rsid w:val="003B5A52"/>
    <w:rsid w:val="003C1DD1"/>
    <w:rsid w:val="003C7315"/>
    <w:rsid w:val="003E1249"/>
    <w:rsid w:val="003F1E84"/>
    <w:rsid w:val="003F3082"/>
    <w:rsid w:val="003F53BF"/>
    <w:rsid w:val="00400E43"/>
    <w:rsid w:val="004054E7"/>
    <w:rsid w:val="00410484"/>
    <w:rsid w:val="00417877"/>
    <w:rsid w:val="004178C9"/>
    <w:rsid w:val="0042462C"/>
    <w:rsid w:val="00440767"/>
    <w:rsid w:val="004456D1"/>
    <w:rsid w:val="0044727C"/>
    <w:rsid w:val="00455C97"/>
    <w:rsid w:val="00455EAF"/>
    <w:rsid w:val="00461D0B"/>
    <w:rsid w:val="00461D7C"/>
    <w:rsid w:val="00470A54"/>
    <w:rsid w:val="00471C7F"/>
    <w:rsid w:val="00476CB6"/>
    <w:rsid w:val="00482D0E"/>
    <w:rsid w:val="00482D58"/>
    <w:rsid w:val="004858B0"/>
    <w:rsid w:val="00493C53"/>
    <w:rsid w:val="004A238C"/>
    <w:rsid w:val="004B1D9B"/>
    <w:rsid w:val="004B351F"/>
    <w:rsid w:val="004B5381"/>
    <w:rsid w:val="004C0A86"/>
    <w:rsid w:val="004E6A9A"/>
    <w:rsid w:val="004F68F1"/>
    <w:rsid w:val="004F7BE1"/>
    <w:rsid w:val="00511A54"/>
    <w:rsid w:val="00512E89"/>
    <w:rsid w:val="005136F5"/>
    <w:rsid w:val="005232FE"/>
    <w:rsid w:val="0052352F"/>
    <w:rsid w:val="0052428C"/>
    <w:rsid w:val="00537088"/>
    <w:rsid w:val="00540C5B"/>
    <w:rsid w:val="00542982"/>
    <w:rsid w:val="005436FD"/>
    <w:rsid w:val="005552B3"/>
    <w:rsid w:val="00565B5B"/>
    <w:rsid w:val="00567959"/>
    <w:rsid w:val="005714DE"/>
    <w:rsid w:val="0057262A"/>
    <w:rsid w:val="005772F1"/>
    <w:rsid w:val="005803D1"/>
    <w:rsid w:val="005825B0"/>
    <w:rsid w:val="00584B22"/>
    <w:rsid w:val="005863A8"/>
    <w:rsid w:val="00590485"/>
    <w:rsid w:val="00590D68"/>
    <w:rsid w:val="005A1E69"/>
    <w:rsid w:val="005A32A0"/>
    <w:rsid w:val="005B0946"/>
    <w:rsid w:val="005B3BC9"/>
    <w:rsid w:val="005B5BB1"/>
    <w:rsid w:val="005C0C24"/>
    <w:rsid w:val="005C17C5"/>
    <w:rsid w:val="005C2C32"/>
    <w:rsid w:val="005D241D"/>
    <w:rsid w:val="005D654E"/>
    <w:rsid w:val="005E133A"/>
    <w:rsid w:val="005E41AD"/>
    <w:rsid w:val="005E4C13"/>
    <w:rsid w:val="005E6F0E"/>
    <w:rsid w:val="005F071D"/>
    <w:rsid w:val="005F16B5"/>
    <w:rsid w:val="00612DBB"/>
    <w:rsid w:val="00624295"/>
    <w:rsid w:val="0062507F"/>
    <w:rsid w:val="00625A2A"/>
    <w:rsid w:val="006300D2"/>
    <w:rsid w:val="006314FD"/>
    <w:rsid w:val="00633007"/>
    <w:rsid w:val="00640EF9"/>
    <w:rsid w:val="0064194E"/>
    <w:rsid w:val="006431B4"/>
    <w:rsid w:val="006435B4"/>
    <w:rsid w:val="00656EA9"/>
    <w:rsid w:val="00660A0E"/>
    <w:rsid w:val="0066340E"/>
    <w:rsid w:val="00666B7D"/>
    <w:rsid w:val="00675E40"/>
    <w:rsid w:val="00677EAE"/>
    <w:rsid w:val="00685604"/>
    <w:rsid w:val="00685B1D"/>
    <w:rsid w:val="006925B9"/>
    <w:rsid w:val="00692992"/>
    <w:rsid w:val="00697917"/>
    <w:rsid w:val="006A2046"/>
    <w:rsid w:val="006B22CA"/>
    <w:rsid w:val="006B4BD1"/>
    <w:rsid w:val="006C5416"/>
    <w:rsid w:val="006C5F8B"/>
    <w:rsid w:val="006E04F8"/>
    <w:rsid w:val="006E1059"/>
    <w:rsid w:val="006E2287"/>
    <w:rsid w:val="006E649D"/>
    <w:rsid w:val="006F18E6"/>
    <w:rsid w:val="00701728"/>
    <w:rsid w:val="00707CD1"/>
    <w:rsid w:val="0071150A"/>
    <w:rsid w:val="00711E40"/>
    <w:rsid w:val="007168F6"/>
    <w:rsid w:val="007208F1"/>
    <w:rsid w:val="007277C2"/>
    <w:rsid w:val="00727C9E"/>
    <w:rsid w:val="00735A86"/>
    <w:rsid w:val="00740903"/>
    <w:rsid w:val="00744198"/>
    <w:rsid w:val="00747228"/>
    <w:rsid w:val="00747971"/>
    <w:rsid w:val="007525F4"/>
    <w:rsid w:val="00753CA7"/>
    <w:rsid w:val="00754EE6"/>
    <w:rsid w:val="0076261B"/>
    <w:rsid w:val="007846CD"/>
    <w:rsid w:val="00785B59"/>
    <w:rsid w:val="00796807"/>
    <w:rsid w:val="007A5626"/>
    <w:rsid w:val="007B2432"/>
    <w:rsid w:val="007B4645"/>
    <w:rsid w:val="007B6B5E"/>
    <w:rsid w:val="007C0A1A"/>
    <w:rsid w:val="007C309F"/>
    <w:rsid w:val="007C41D0"/>
    <w:rsid w:val="007C4505"/>
    <w:rsid w:val="007D1522"/>
    <w:rsid w:val="007D1B87"/>
    <w:rsid w:val="007D293D"/>
    <w:rsid w:val="007F17CB"/>
    <w:rsid w:val="007F215D"/>
    <w:rsid w:val="007F4DB4"/>
    <w:rsid w:val="007F69AA"/>
    <w:rsid w:val="008060AC"/>
    <w:rsid w:val="00824CC2"/>
    <w:rsid w:val="008312F6"/>
    <w:rsid w:val="008350BE"/>
    <w:rsid w:val="00837C68"/>
    <w:rsid w:val="0084620F"/>
    <w:rsid w:val="00850E76"/>
    <w:rsid w:val="008511E3"/>
    <w:rsid w:val="008608AF"/>
    <w:rsid w:val="00860A3A"/>
    <w:rsid w:val="008616B5"/>
    <w:rsid w:val="0086179F"/>
    <w:rsid w:val="00862951"/>
    <w:rsid w:val="008634CF"/>
    <w:rsid w:val="00864A9F"/>
    <w:rsid w:val="0086570C"/>
    <w:rsid w:val="0086570F"/>
    <w:rsid w:val="008657F0"/>
    <w:rsid w:val="00867B70"/>
    <w:rsid w:val="00871698"/>
    <w:rsid w:val="00875296"/>
    <w:rsid w:val="00875BF5"/>
    <w:rsid w:val="00883F5D"/>
    <w:rsid w:val="008932B8"/>
    <w:rsid w:val="008942B6"/>
    <w:rsid w:val="00895BCD"/>
    <w:rsid w:val="008960E1"/>
    <w:rsid w:val="008A4E69"/>
    <w:rsid w:val="008A4FCC"/>
    <w:rsid w:val="008B1104"/>
    <w:rsid w:val="008C0293"/>
    <w:rsid w:val="008C1683"/>
    <w:rsid w:val="008C1CAD"/>
    <w:rsid w:val="008C48AA"/>
    <w:rsid w:val="008D2C23"/>
    <w:rsid w:val="008D6655"/>
    <w:rsid w:val="008F0E4F"/>
    <w:rsid w:val="008F239C"/>
    <w:rsid w:val="008F29D2"/>
    <w:rsid w:val="008F2B8E"/>
    <w:rsid w:val="008F6C19"/>
    <w:rsid w:val="009012CD"/>
    <w:rsid w:val="00903918"/>
    <w:rsid w:val="00905640"/>
    <w:rsid w:val="00920430"/>
    <w:rsid w:val="00920E15"/>
    <w:rsid w:val="00923F2B"/>
    <w:rsid w:val="00930E69"/>
    <w:rsid w:val="00931351"/>
    <w:rsid w:val="009451EA"/>
    <w:rsid w:val="009513B4"/>
    <w:rsid w:val="009602CF"/>
    <w:rsid w:val="00962A8C"/>
    <w:rsid w:val="009700ED"/>
    <w:rsid w:val="00970460"/>
    <w:rsid w:val="00973779"/>
    <w:rsid w:val="0097725E"/>
    <w:rsid w:val="00982B25"/>
    <w:rsid w:val="00982D50"/>
    <w:rsid w:val="00985741"/>
    <w:rsid w:val="009926A0"/>
    <w:rsid w:val="009A5B62"/>
    <w:rsid w:val="009D04FE"/>
    <w:rsid w:val="009D5512"/>
    <w:rsid w:val="009D6206"/>
    <w:rsid w:val="009E2F20"/>
    <w:rsid w:val="009E3DCB"/>
    <w:rsid w:val="009E422B"/>
    <w:rsid w:val="009E5C63"/>
    <w:rsid w:val="009E5ED6"/>
    <w:rsid w:val="009F1B6E"/>
    <w:rsid w:val="00A06193"/>
    <w:rsid w:val="00A150D8"/>
    <w:rsid w:val="00A16319"/>
    <w:rsid w:val="00A209CE"/>
    <w:rsid w:val="00A215B8"/>
    <w:rsid w:val="00A37407"/>
    <w:rsid w:val="00A41DD4"/>
    <w:rsid w:val="00A42B23"/>
    <w:rsid w:val="00A47F6B"/>
    <w:rsid w:val="00A50065"/>
    <w:rsid w:val="00A54DA1"/>
    <w:rsid w:val="00A55C3F"/>
    <w:rsid w:val="00A600A6"/>
    <w:rsid w:val="00A61AC3"/>
    <w:rsid w:val="00A66C16"/>
    <w:rsid w:val="00A86F91"/>
    <w:rsid w:val="00A87C02"/>
    <w:rsid w:val="00AA336B"/>
    <w:rsid w:val="00AB1B71"/>
    <w:rsid w:val="00AB2654"/>
    <w:rsid w:val="00AB5429"/>
    <w:rsid w:val="00AC4297"/>
    <w:rsid w:val="00AC59BB"/>
    <w:rsid w:val="00AD0869"/>
    <w:rsid w:val="00AD4280"/>
    <w:rsid w:val="00AD6EDB"/>
    <w:rsid w:val="00AE03EC"/>
    <w:rsid w:val="00AE4817"/>
    <w:rsid w:val="00AF07E2"/>
    <w:rsid w:val="00B00964"/>
    <w:rsid w:val="00B02D22"/>
    <w:rsid w:val="00B075BF"/>
    <w:rsid w:val="00B1101F"/>
    <w:rsid w:val="00B30DAE"/>
    <w:rsid w:val="00B32273"/>
    <w:rsid w:val="00B411DF"/>
    <w:rsid w:val="00B455FB"/>
    <w:rsid w:val="00B46AAB"/>
    <w:rsid w:val="00B46F05"/>
    <w:rsid w:val="00B478EC"/>
    <w:rsid w:val="00B529AE"/>
    <w:rsid w:val="00B55BDB"/>
    <w:rsid w:val="00B6457C"/>
    <w:rsid w:val="00B816F2"/>
    <w:rsid w:val="00B86A12"/>
    <w:rsid w:val="00B87465"/>
    <w:rsid w:val="00B95CED"/>
    <w:rsid w:val="00BA117A"/>
    <w:rsid w:val="00BB30BC"/>
    <w:rsid w:val="00BB70FD"/>
    <w:rsid w:val="00BC0686"/>
    <w:rsid w:val="00BC111D"/>
    <w:rsid w:val="00BC727A"/>
    <w:rsid w:val="00BC7F4C"/>
    <w:rsid w:val="00BD22DE"/>
    <w:rsid w:val="00BD240F"/>
    <w:rsid w:val="00BD2F00"/>
    <w:rsid w:val="00BD3BD2"/>
    <w:rsid w:val="00BE51C6"/>
    <w:rsid w:val="00BE6034"/>
    <w:rsid w:val="00BF5741"/>
    <w:rsid w:val="00BF5C0B"/>
    <w:rsid w:val="00C10DEC"/>
    <w:rsid w:val="00C14386"/>
    <w:rsid w:val="00C227EC"/>
    <w:rsid w:val="00C364AD"/>
    <w:rsid w:val="00C46ECA"/>
    <w:rsid w:val="00C51E5D"/>
    <w:rsid w:val="00C53D3E"/>
    <w:rsid w:val="00C608C5"/>
    <w:rsid w:val="00C64536"/>
    <w:rsid w:val="00C66CD1"/>
    <w:rsid w:val="00C71132"/>
    <w:rsid w:val="00C76F2B"/>
    <w:rsid w:val="00C80551"/>
    <w:rsid w:val="00C814AF"/>
    <w:rsid w:val="00C82976"/>
    <w:rsid w:val="00C83738"/>
    <w:rsid w:val="00C84DFC"/>
    <w:rsid w:val="00C86F8B"/>
    <w:rsid w:val="00C874DC"/>
    <w:rsid w:val="00C92635"/>
    <w:rsid w:val="00C94BCB"/>
    <w:rsid w:val="00CA480A"/>
    <w:rsid w:val="00CB00D8"/>
    <w:rsid w:val="00CB0D48"/>
    <w:rsid w:val="00CB34A4"/>
    <w:rsid w:val="00CC1245"/>
    <w:rsid w:val="00CC17F5"/>
    <w:rsid w:val="00CC5552"/>
    <w:rsid w:val="00CD6173"/>
    <w:rsid w:val="00CE037E"/>
    <w:rsid w:val="00CE42A4"/>
    <w:rsid w:val="00CE4EBA"/>
    <w:rsid w:val="00CE68BD"/>
    <w:rsid w:val="00CF1E9E"/>
    <w:rsid w:val="00CF39FC"/>
    <w:rsid w:val="00CF69C1"/>
    <w:rsid w:val="00CF6AFF"/>
    <w:rsid w:val="00D0152C"/>
    <w:rsid w:val="00D16A96"/>
    <w:rsid w:val="00D274AA"/>
    <w:rsid w:val="00D30DE8"/>
    <w:rsid w:val="00D327FD"/>
    <w:rsid w:val="00D459C4"/>
    <w:rsid w:val="00D45E39"/>
    <w:rsid w:val="00D62029"/>
    <w:rsid w:val="00D75997"/>
    <w:rsid w:val="00D8457F"/>
    <w:rsid w:val="00DA0265"/>
    <w:rsid w:val="00DB1A9F"/>
    <w:rsid w:val="00DB3610"/>
    <w:rsid w:val="00DB42B4"/>
    <w:rsid w:val="00DC6AEB"/>
    <w:rsid w:val="00DD717E"/>
    <w:rsid w:val="00DE07F6"/>
    <w:rsid w:val="00DE1230"/>
    <w:rsid w:val="00DE44C2"/>
    <w:rsid w:val="00DF0993"/>
    <w:rsid w:val="00DF4378"/>
    <w:rsid w:val="00E01BAF"/>
    <w:rsid w:val="00E03682"/>
    <w:rsid w:val="00E11653"/>
    <w:rsid w:val="00E11742"/>
    <w:rsid w:val="00E176D9"/>
    <w:rsid w:val="00E20370"/>
    <w:rsid w:val="00E20C98"/>
    <w:rsid w:val="00E234D4"/>
    <w:rsid w:val="00E24058"/>
    <w:rsid w:val="00E25968"/>
    <w:rsid w:val="00E26624"/>
    <w:rsid w:val="00E358ED"/>
    <w:rsid w:val="00E35E05"/>
    <w:rsid w:val="00E40309"/>
    <w:rsid w:val="00E45B71"/>
    <w:rsid w:val="00E477C6"/>
    <w:rsid w:val="00E541BD"/>
    <w:rsid w:val="00E54940"/>
    <w:rsid w:val="00E5703A"/>
    <w:rsid w:val="00E7056A"/>
    <w:rsid w:val="00E75503"/>
    <w:rsid w:val="00E763C3"/>
    <w:rsid w:val="00E850F9"/>
    <w:rsid w:val="00E86E44"/>
    <w:rsid w:val="00E87A2C"/>
    <w:rsid w:val="00E92E7F"/>
    <w:rsid w:val="00E95B57"/>
    <w:rsid w:val="00EA3327"/>
    <w:rsid w:val="00EB0442"/>
    <w:rsid w:val="00EB3609"/>
    <w:rsid w:val="00EB3B74"/>
    <w:rsid w:val="00EC1A20"/>
    <w:rsid w:val="00EC666F"/>
    <w:rsid w:val="00ED0675"/>
    <w:rsid w:val="00ED1CB6"/>
    <w:rsid w:val="00ED3273"/>
    <w:rsid w:val="00ED4C65"/>
    <w:rsid w:val="00EE098B"/>
    <w:rsid w:val="00EE1368"/>
    <w:rsid w:val="00EE1DEF"/>
    <w:rsid w:val="00EF2149"/>
    <w:rsid w:val="00EF3146"/>
    <w:rsid w:val="00EF4FA1"/>
    <w:rsid w:val="00F03D01"/>
    <w:rsid w:val="00F1004E"/>
    <w:rsid w:val="00F12ACB"/>
    <w:rsid w:val="00F15F3F"/>
    <w:rsid w:val="00F178F2"/>
    <w:rsid w:val="00F25011"/>
    <w:rsid w:val="00F26659"/>
    <w:rsid w:val="00F27B38"/>
    <w:rsid w:val="00F3260E"/>
    <w:rsid w:val="00F32818"/>
    <w:rsid w:val="00F32B92"/>
    <w:rsid w:val="00F32D4F"/>
    <w:rsid w:val="00F36247"/>
    <w:rsid w:val="00F40C48"/>
    <w:rsid w:val="00F576EC"/>
    <w:rsid w:val="00F57A2B"/>
    <w:rsid w:val="00F6298C"/>
    <w:rsid w:val="00F761A8"/>
    <w:rsid w:val="00F77FD9"/>
    <w:rsid w:val="00F807FE"/>
    <w:rsid w:val="00F82BD7"/>
    <w:rsid w:val="00F87A9B"/>
    <w:rsid w:val="00F964C9"/>
    <w:rsid w:val="00F96878"/>
    <w:rsid w:val="00FA09E8"/>
    <w:rsid w:val="00FA5579"/>
    <w:rsid w:val="00FB2FE0"/>
    <w:rsid w:val="00FB6A68"/>
    <w:rsid w:val="00FB7210"/>
    <w:rsid w:val="00FB74AB"/>
    <w:rsid w:val="00FC09D8"/>
    <w:rsid w:val="00FC262C"/>
    <w:rsid w:val="00FC447A"/>
    <w:rsid w:val="00FC6A13"/>
    <w:rsid w:val="00FD065C"/>
    <w:rsid w:val="00FD0BEA"/>
    <w:rsid w:val="00FD7AD1"/>
    <w:rsid w:val="00FF0386"/>
    <w:rsid w:val="00FF2A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660283"/>
  <w14:defaultImageDpi w14:val="300"/>
  <w15:chartTrackingRefBased/>
  <w15:docId w15:val="{C694AC56-BB0A-4755-8EEC-A3EBFA4D0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E15"/>
    <w:pPr>
      <w:widowControl w:val="0"/>
      <w:tabs>
        <w:tab w:val="right" w:pos="10206"/>
      </w:tabs>
      <w:ind w:firstLine="567"/>
      <w:jc w:val="both"/>
    </w:pPr>
    <w:rPr>
      <w:sz w:val="24"/>
    </w:rPr>
  </w:style>
  <w:style w:type="paragraph" w:styleId="Titre1">
    <w:name w:val="heading 1"/>
    <w:basedOn w:val="Normal"/>
    <w:next w:val="Normal"/>
    <w:link w:val="Titre1Car"/>
    <w:qFormat/>
    <w:rsid w:val="00482D0E"/>
    <w:pPr>
      <w:keepNext/>
      <w:spacing w:before="120" w:after="360"/>
      <w:ind w:firstLine="0"/>
      <w:jc w:val="center"/>
      <w:outlineLvl w:val="0"/>
    </w:pPr>
    <w:rPr>
      <w:b/>
      <w:kern w:val="28"/>
      <w:sz w:val="56"/>
    </w:rPr>
  </w:style>
  <w:style w:type="paragraph" w:styleId="Titre2">
    <w:name w:val="heading 2"/>
    <w:basedOn w:val="Normal"/>
    <w:next w:val="Normal"/>
    <w:link w:val="Titre2Car"/>
    <w:qFormat/>
    <w:rsid w:val="00875296"/>
    <w:pPr>
      <w:spacing w:before="360" w:after="120"/>
      <w:ind w:firstLine="0"/>
      <w:jc w:val="center"/>
      <w:outlineLvl w:val="1"/>
    </w:pPr>
    <w:rPr>
      <w:b/>
      <w:sz w:val="52"/>
    </w:rPr>
  </w:style>
  <w:style w:type="paragraph" w:styleId="Titre3">
    <w:name w:val="heading 3"/>
    <w:basedOn w:val="Normal"/>
    <w:next w:val="Normal"/>
    <w:link w:val="Titre3Car"/>
    <w:qFormat/>
    <w:rsid w:val="009926A0"/>
    <w:pPr>
      <w:keepNext/>
      <w:numPr>
        <w:numId w:val="9"/>
      </w:numPr>
      <w:spacing w:before="360" w:after="120"/>
      <w:outlineLvl w:val="2"/>
    </w:pPr>
    <w:rPr>
      <w:b/>
      <w:sz w:val="40"/>
      <w:szCs w:val="32"/>
    </w:rPr>
  </w:style>
  <w:style w:type="paragraph" w:styleId="Titre4">
    <w:name w:val="heading 4"/>
    <w:basedOn w:val="Normal"/>
    <w:next w:val="Normal"/>
    <w:qFormat/>
    <w:rsid w:val="009926A0"/>
    <w:pPr>
      <w:keepNext/>
      <w:spacing w:before="240" w:after="80"/>
      <w:ind w:firstLine="0"/>
      <w:outlineLvl w:val="3"/>
    </w:pPr>
    <w:rPr>
      <w:b/>
      <w:sz w:val="32"/>
    </w:rPr>
  </w:style>
  <w:style w:type="paragraph" w:styleId="Titre5">
    <w:name w:val="heading 5"/>
    <w:basedOn w:val="Normal"/>
    <w:next w:val="Normal"/>
    <w:link w:val="Titre5Car"/>
    <w:qFormat/>
    <w:rsid w:val="00181C2C"/>
    <w:pPr>
      <w:spacing w:before="120" w:after="40"/>
      <w:ind w:firstLine="0"/>
      <w:outlineLvl w:val="4"/>
    </w:pPr>
    <w:rPr>
      <w:b/>
      <w:i/>
      <w:sz w:val="28"/>
    </w:rPr>
  </w:style>
  <w:style w:type="paragraph" w:styleId="Titre6">
    <w:name w:val="heading 6"/>
    <w:basedOn w:val="Normal"/>
    <w:next w:val="Normal"/>
    <w:qFormat/>
    <w:pPr>
      <w:keepNext/>
      <w:tabs>
        <w:tab w:val="left" w:pos="567"/>
        <w:tab w:val="right" w:pos="9072"/>
      </w:tabs>
      <w:ind w:firstLine="0"/>
      <w:outlineLvl w:val="5"/>
    </w:pPr>
    <w:rPr>
      <w:sz w:val="1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Retr">
    <w:name w:val="NormalRetr°"/>
    <w:basedOn w:val="Normal"/>
    <w:pPr>
      <w:ind w:firstLine="0"/>
    </w:pPr>
  </w:style>
  <w:style w:type="paragraph" w:customStyle="1" w:styleId="ListeNomL">
    <w:name w:val="ListeNom ^L"/>
    <w:basedOn w:val="Normal"/>
    <w:pPr>
      <w:tabs>
        <w:tab w:val="left" w:pos="993"/>
        <w:tab w:val="left" w:pos="2552"/>
        <w:tab w:val="left" w:pos="4678"/>
        <w:tab w:val="left" w:pos="5245"/>
        <w:tab w:val="left" w:pos="7371"/>
        <w:tab w:val="left" w:pos="8222"/>
        <w:tab w:val="left" w:pos="9356"/>
        <w:tab w:val="left" w:pos="9639"/>
      </w:tabs>
    </w:pPr>
  </w:style>
  <w:style w:type="paragraph" w:customStyle="1" w:styleId="NormalRetrR">
    <w:name w:val="NormalRetr° ^R"/>
    <w:basedOn w:val="Normal"/>
    <w:pPr>
      <w:ind w:firstLine="0"/>
    </w:pPr>
  </w:style>
  <w:style w:type="paragraph" w:styleId="Retraitcorpsdetexte">
    <w:name w:val="Body Text Indent"/>
    <w:basedOn w:val="Normal"/>
    <w:pPr>
      <w:ind w:firstLine="737"/>
    </w:pPr>
  </w:style>
  <w:style w:type="paragraph" w:customStyle="1" w:styleId="CommentairesM">
    <w:name w:val="Commentaires ^M"/>
    <w:basedOn w:val="Normal"/>
    <w:rPr>
      <w:i/>
    </w:rPr>
  </w:style>
  <w:style w:type="paragraph" w:customStyle="1" w:styleId="PrireP">
    <w:name w:val="Prière ^P"/>
    <w:basedOn w:val="Normal"/>
    <w:autoRedefine/>
    <w:pPr>
      <w:ind w:firstLine="0"/>
    </w:pPr>
    <w:rPr>
      <w:sz w:val="28"/>
    </w:rPr>
  </w:style>
  <w:style w:type="paragraph" w:customStyle="1" w:styleId="espacerduit6">
    <w:name w:val="espace réduit ^6"/>
    <w:basedOn w:val="Normal"/>
    <w:rPr>
      <w:sz w:val="8"/>
    </w:rPr>
  </w:style>
  <w:style w:type="paragraph" w:customStyle="1" w:styleId="NomdufichierF">
    <w:name w:val="Nom du fichier ^F"/>
    <w:basedOn w:val="NormalRetrR"/>
    <w:rPr>
      <w:i/>
      <w:iCs/>
      <w:sz w:val="16"/>
    </w:rPr>
  </w:style>
  <w:style w:type="paragraph" w:styleId="Explorateurdedocuments">
    <w:name w:val="Document Map"/>
    <w:basedOn w:val="Normal"/>
    <w:semiHidden/>
    <w:rsid w:val="00B00964"/>
    <w:pPr>
      <w:shd w:val="clear" w:color="auto" w:fill="000080"/>
    </w:pPr>
    <w:rPr>
      <w:rFonts w:ascii="Tahoma" w:hAnsi="Tahoma" w:cs="Tahoma"/>
      <w:sz w:val="20"/>
    </w:rPr>
  </w:style>
  <w:style w:type="paragraph" w:styleId="En-tte">
    <w:name w:val="header"/>
    <w:basedOn w:val="Normal"/>
    <w:link w:val="En-tteCar"/>
    <w:uiPriority w:val="99"/>
    <w:rsid w:val="00B00964"/>
    <w:pPr>
      <w:tabs>
        <w:tab w:val="center" w:pos="4536"/>
        <w:tab w:val="right" w:pos="9072"/>
      </w:tabs>
    </w:pPr>
  </w:style>
  <w:style w:type="paragraph" w:styleId="Pieddepage">
    <w:name w:val="footer"/>
    <w:basedOn w:val="Normal"/>
    <w:rsid w:val="00B00964"/>
    <w:pPr>
      <w:tabs>
        <w:tab w:val="center" w:pos="4536"/>
        <w:tab w:val="right" w:pos="9072"/>
      </w:tabs>
    </w:pPr>
  </w:style>
  <w:style w:type="character" w:styleId="Numrodepage">
    <w:name w:val="page number"/>
    <w:basedOn w:val="Policepardfaut"/>
    <w:rsid w:val="00B00964"/>
  </w:style>
  <w:style w:type="paragraph" w:styleId="Textedebulles">
    <w:name w:val="Balloon Text"/>
    <w:basedOn w:val="Normal"/>
    <w:semiHidden/>
    <w:rsid w:val="00B00964"/>
    <w:rPr>
      <w:rFonts w:ascii="Tahoma" w:hAnsi="Tahoma" w:cs="Tahoma"/>
      <w:sz w:val="16"/>
      <w:szCs w:val="16"/>
    </w:rPr>
  </w:style>
  <w:style w:type="character" w:customStyle="1" w:styleId="Titre3Car">
    <w:name w:val="Titre 3 Car"/>
    <w:link w:val="Titre3"/>
    <w:rsid w:val="009926A0"/>
    <w:rPr>
      <w:b/>
      <w:sz w:val="40"/>
      <w:szCs w:val="32"/>
    </w:rPr>
  </w:style>
  <w:style w:type="character" w:customStyle="1" w:styleId="Titre5Car">
    <w:name w:val="Titre 5 Car"/>
    <w:link w:val="Titre5"/>
    <w:rsid w:val="009926A0"/>
    <w:rPr>
      <w:b/>
      <w:i/>
      <w:sz w:val="28"/>
    </w:rPr>
  </w:style>
  <w:style w:type="paragraph" w:styleId="NormalWeb">
    <w:name w:val="Normal (Web)"/>
    <w:basedOn w:val="Normal"/>
    <w:uiPriority w:val="99"/>
    <w:unhideWhenUsed/>
    <w:rsid w:val="007B4645"/>
    <w:pPr>
      <w:widowControl/>
      <w:tabs>
        <w:tab w:val="clear" w:pos="10206"/>
      </w:tabs>
      <w:ind w:firstLine="0"/>
      <w:jc w:val="left"/>
    </w:pPr>
    <w:rPr>
      <w:rFonts w:eastAsia="Calibri"/>
      <w:szCs w:val="24"/>
    </w:rPr>
  </w:style>
  <w:style w:type="character" w:styleId="Lienhypertexte">
    <w:name w:val="Hyperlink"/>
    <w:uiPriority w:val="99"/>
    <w:unhideWhenUsed/>
    <w:rsid w:val="00537088"/>
    <w:rPr>
      <w:color w:val="0000FF"/>
      <w:u w:val="single"/>
    </w:rPr>
  </w:style>
  <w:style w:type="paragraph" w:customStyle="1" w:styleId="ceremonie">
    <w:name w:val="ceremonie"/>
    <w:basedOn w:val="Normal"/>
    <w:rsid w:val="00537088"/>
    <w:pPr>
      <w:widowControl/>
      <w:tabs>
        <w:tab w:val="clear" w:pos="10206"/>
      </w:tabs>
      <w:spacing w:before="100" w:beforeAutospacing="1" w:after="100" w:afterAutospacing="1"/>
      <w:ind w:firstLine="0"/>
      <w:jc w:val="left"/>
    </w:pPr>
    <w:rPr>
      <w:rFonts w:ascii="Calibri" w:eastAsia="Calibri" w:hAnsi="Calibri" w:cs="Calibri"/>
      <w:color w:val="3333FF"/>
      <w:szCs w:val="22"/>
    </w:rPr>
  </w:style>
  <w:style w:type="character" w:customStyle="1" w:styleId="prenom">
    <w:name w:val="prenom"/>
    <w:rsid w:val="00537088"/>
  </w:style>
  <w:style w:type="character" w:customStyle="1" w:styleId="nom">
    <w:name w:val="nom"/>
    <w:rsid w:val="00537088"/>
  </w:style>
  <w:style w:type="character" w:styleId="Accentuation">
    <w:name w:val="Emphasis"/>
    <w:uiPriority w:val="20"/>
    <w:qFormat/>
    <w:rsid w:val="00184670"/>
    <w:rPr>
      <w:i/>
      <w:iCs/>
    </w:rPr>
  </w:style>
  <w:style w:type="character" w:styleId="lev">
    <w:name w:val="Strong"/>
    <w:uiPriority w:val="22"/>
    <w:qFormat/>
    <w:rsid w:val="00184670"/>
    <w:rPr>
      <w:b/>
      <w:bCs/>
    </w:rPr>
  </w:style>
  <w:style w:type="paragraph" w:styleId="Paragraphedeliste">
    <w:name w:val="List Paragraph"/>
    <w:basedOn w:val="Normal"/>
    <w:uiPriority w:val="34"/>
    <w:qFormat/>
    <w:rsid w:val="00323897"/>
    <w:pPr>
      <w:widowControl/>
      <w:tabs>
        <w:tab w:val="clear" w:pos="10206"/>
      </w:tabs>
      <w:ind w:left="720" w:firstLine="0"/>
      <w:jc w:val="left"/>
    </w:pPr>
    <w:rPr>
      <w:rFonts w:ascii="Calibri" w:eastAsiaTheme="minorHAnsi" w:hAnsi="Calibri" w:cs="Calibri"/>
      <w:szCs w:val="22"/>
      <w:lang w:eastAsia="en-US"/>
    </w:rPr>
  </w:style>
  <w:style w:type="character" w:customStyle="1" w:styleId="romain">
    <w:name w:val="romain"/>
    <w:basedOn w:val="Policepardfaut"/>
    <w:rsid w:val="00FB7210"/>
  </w:style>
  <w:style w:type="character" w:customStyle="1" w:styleId="mw-headline">
    <w:name w:val="mw-headline"/>
    <w:basedOn w:val="Policepardfaut"/>
    <w:rsid w:val="00FB7210"/>
  </w:style>
  <w:style w:type="character" w:customStyle="1" w:styleId="mw-editsection">
    <w:name w:val="mw-editsection"/>
    <w:basedOn w:val="Policepardfaut"/>
    <w:rsid w:val="00FB7210"/>
  </w:style>
  <w:style w:type="character" w:customStyle="1" w:styleId="mw-editsection-bracket">
    <w:name w:val="mw-editsection-bracket"/>
    <w:basedOn w:val="Policepardfaut"/>
    <w:rsid w:val="00FB7210"/>
  </w:style>
  <w:style w:type="character" w:customStyle="1" w:styleId="mw-editsection-divider">
    <w:name w:val="mw-editsection-divider"/>
    <w:basedOn w:val="Policepardfaut"/>
    <w:rsid w:val="00FB7210"/>
  </w:style>
  <w:style w:type="character" w:customStyle="1" w:styleId="indicateur-langue">
    <w:name w:val="indicateur-langue"/>
    <w:basedOn w:val="Policepardfaut"/>
    <w:rsid w:val="00FB7210"/>
  </w:style>
  <w:style w:type="paragraph" w:customStyle="1" w:styleId="gallerycaption">
    <w:name w:val="gallerycaption"/>
    <w:basedOn w:val="Normal"/>
    <w:rsid w:val="00FB7210"/>
    <w:pPr>
      <w:widowControl/>
      <w:tabs>
        <w:tab w:val="clear" w:pos="10206"/>
      </w:tabs>
      <w:spacing w:before="100" w:beforeAutospacing="1" w:after="100" w:afterAutospacing="1"/>
      <w:ind w:firstLine="0"/>
      <w:jc w:val="left"/>
    </w:pPr>
    <w:rPr>
      <w:szCs w:val="24"/>
    </w:rPr>
  </w:style>
  <w:style w:type="paragraph" w:customStyle="1" w:styleId="gallerybox">
    <w:name w:val="gallerybox"/>
    <w:basedOn w:val="Normal"/>
    <w:rsid w:val="00FB7210"/>
    <w:pPr>
      <w:widowControl/>
      <w:tabs>
        <w:tab w:val="clear" w:pos="10206"/>
      </w:tabs>
      <w:spacing w:before="100" w:beforeAutospacing="1" w:after="100" w:afterAutospacing="1"/>
      <w:ind w:firstLine="0"/>
      <w:jc w:val="left"/>
    </w:pPr>
    <w:rPr>
      <w:szCs w:val="24"/>
    </w:rPr>
  </w:style>
  <w:style w:type="table" w:styleId="Grilledutableau">
    <w:name w:val="Table Grid"/>
    <w:basedOn w:val="TableauNormal"/>
    <w:rsid w:val="00CC1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rsid w:val="00656EA9"/>
    <w:rPr>
      <w:b/>
      <w:sz w:val="52"/>
    </w:rPr>
  </w:style>
  <w:style w:type="character" w:customStyle="1" w:styleId="Titre1Car">
    <w:name w:val="Titre 1 Car"/>
    <w:basedOn w:val="Policepardfaut"/>
    <w:link w:val="Titre1"/>
    <w:rsid w:val="00181C2C"/>
    <w:rPr>
      <w:b/>
      <w:kern w:val="28"/>
      <w:sz w:val="56"/>
    </w:rPr>
  </w:style>
  <w:style w:type="character" w:customStyle="1" w:styleId="En-tteCar">
    <w:name w:val="En-tête Car"/>
    <w:basedOn w:val="Policepardfaut"/>
    <w:link w:val="En-tte"/>
    <w:uiPriority w:val="99"/>
    <w:rsid w:val="00181C2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6190">
      <w:bodyDiv w:val="1"/>
      <w:marLeft w:val="0"/>
      <w:marRight w:val="0"/>
      <w:marTop w:val="0"/>
      <w:marBottom w:val="0"/>
      <w:divBdr>
        <w:top w:val="none" w:sz="0" w:space="0" w:color="auto"/>
        <w:left w:val="none" w:sz="0" w:space="0" w:color="auto"/>
        <w:bottom w:val="none" w:sz="0" w:space="0" w:color="auto"/>
        <w:right w:val="none" w:sz="0" w:space="0" w:color="auto"/>
      </w:divBdr>
    </w:div>
    <w:div w:id="350230373">
      <w:bodyDiv w:val="1"/>
      <w:marLeft w:val="0"/>
      <w:marRight w:val="0"/>
      <w:marTop w:val="0"/>
      <w:marBottom w:val="0"/>
      <w:divBdr>
        <w:top w:val="none" w:sz="0" w:space="0" w:color="auto"/>
        <w:left w:val="none" w:sz="0" w:space="0" w:color="auto"/>
        <w:bottom w:val="none" w:sz="0" w:space="0" w:color="auto"/>
        <w:right w:val="none" w:sz="0" w:space="0" w:color="auto"/>
      </w:divBdr>
    </w:div>
    <w:div w:id="777480869">
      <w:bodyDiv w:val="1"/>
      <w:marLeft w:val="0"/>
      <w:marRight w:val="0"/>
      <w:marTop w:val="0"/>
      <w:marBottom w:val="0"/>
      <w:divBdr>
        <w:top w:val="none" w:sz="0" w:space="0" w:color="auto"/>
        <w:left w:val="none" w:sz="0" w:space="0" w:color="auto"/>
        <w:bottom w:val="none" w:sz="0" w:space="0" w:color="auto"/>
        <w:right w:val="none" w:sz="0" w:space="0" w:color="auto"/>
      </w:divBdr>
      <w:divsChild>
        <w:div w:id="557786945">
          <w:marLeft w:val="480"/>
          <w:marRight w:val="0"/>
          <w:marTop w:val="72"/>
          <w:marBottom w:val="168"/>
          <w:divBdr>
            <w:top w:val="single" w:sz="6" w:space="2" w:color="E7E7E7"/>
            <w:left w:val="single" w:sz="2" w:space="0" w:color="E7E7E7"/>
            <w:bottom w:val="single" w:sz="6" w:space="4" w:color="E7E7E7"/>
            <w:right w:val="single" w:sz="2" w:space="6" w:color="E7E7E7"/>
          </w:divBdr>
          <w:divsChild>
            <w:div w:id="2146120408">
              <w:marLeft w:val="0"/>
              <w:marRight w:val="0"/>
              <w:marTop w:val="0"/>
              <w:marBottom w:val="0"/>
              <w:divBdr>
                <w:top w:val="none" w:sz="0" w:space="0" w:color="auto"/>
                <w:left w:val="none" w:sz="0" w:space="0" w:color="auto"/>
                <w:bottom w:val="none" w:sz="0" w:space="0" w:color="auto"/>
                <w:right w:val="none" w:sz="0" w:space="0" w:color="auto"/>
              </w:divBdr>
            </w:div>
          </w:divsChild>
        </w:div>
        <w:div w:id="1060902106">
          <w:marLeft w:val="480"/>
          <w:marRight w:val="0"/>
          <w:marTop w:val="72"/>
          <w:marBottom w:val="168"/>
          <w:divBdr>
            <w:top w:val="single" w:sz="6" w:space="2" w:color="E7E7E7"/>
            <w:left w:val="single" w:sz="2" w:space="0" w:color="E7E7E7"/>
            <w:bottom w:val="single" w:sz="6" w:space="4" w:color="E7E7E7"/>
            <w:right w:val="single" w:sz="2" w:space="6" w:color="E7E7E7"/>
          </w:divBdr>
          <w:divsChild>
            <w:div w:id="240454895">
              <w:marLeft w:val="0"/>
              <w:marRight w:val="0"/>
              <w:marTop w:val="0"/>
              <w:marBottom w:val="0"/>
              <w:divBdr>
                <w:top w:val="none" w:sz="0" w:space="0" w:color="auto"/>
                <w:left w:val="none" w:sz="0" w:space="0" w:color="auto"/>
                <w:bottom w:val="none" w:sz="0" w:space="0" w:color="auto"/>
                <w:right w:val="none" w:sz="0" w:space="0" w:color="auto"/>
              </w:divBdr>
            </w:div>
          </w:divsChild>
        </w:div>
        <w:div w:id="2088846571">
          <w:marLeft w:val="0"/>
          <w:marRight w:val="0"/>
          <w:marTop w:val="0"/>
          <w:marBottom w:val="0"/>
          <w:divBdr>
            <w:top w:val="none" w:sz="0" w:space="0" w:color="auto"/>
            <w:left w:val="none" w:sz="0" w:space="0" w:color="auto"/>
            <w:bottom w:val="none" w:sz="0" w:space="0" w:color="auto"/>
            <w:right w:val="none" w:sz="0" w:space="0" w:color="auto"/>
          </w:divBdr>
          <w:divsChild>
            <w:div w:id="1364164573">
              <w:marLeft w:val="30"/>
              <w:marRight w:val="30"/>
              <w:marTop w:val="30"/>
              <w:marBottom w:val="30"/>
              <w:divBdr>
                <w:top w:val="single" w:sz="6" w:space="0" w:color="C8CCD1"/>
                <w:left w:val="single" w:sz="6" w:space="0" w:color="C8CCD1"/>
                <w:bottom w:val="single" w:sz="6" w:space="0" w:color="C8CCD1"/>
                <w:right w:val="single" w:sz="6" w:space="0" w:color="C8CCD1"/>
              </w:divBdr>
              <w:divsChild>
                <w:div w:id="1456176632">
                  <w:marLeft w:val="0"/>
                  <w:marRight w:val="0"/>
                  <w:marTop w:val="608"/>
                  <w:marBottom w:val="608"/>
                  <w:divBdr>
                    <w:top w:val="none" w:sz="0" w:space="0" w:color="auto"/>
                    <w:left w:val="none" w:sz="0" w:space="0" w:color="auto"/>
                    <w:bottom w:val="none" w:sz="0" w:space="0" w:color="auto"/>
                    <w:right w:val="none" w:sz="0" w:space="0" w:color="auto"/>
                  </w:divBdr>
                </w:div>
              </w:divsChild>
            </w:div>
          </w:divsChild>
        </w:div>
        <w:div w:id="1872722370">
          <w:marLeft w:val="0"/>
          <w:marRight w:val="0"/>
          <w:marTop w:val="0"/>
          <w:marBottom w:val="0"/>
          <w:divBdr>
            <w:top w:val="none" w:sz="0" w:space="0" w:color="auto"/>
            <w:left w:val="none" w:sz="0" w:space="0" w:color="auto"/>
            <w:bottom w:val="none" w:sz="0" w:space="0" w:color="auto"/>
            <w:right w:val="none" w:sz="0" w:space="0" w:color="auto"/>
          </w:divBdr>
          <w:divsChild>
            <w:div w:id="1136601274">
              <w:marLeft w:val="30"/>
              <w:marRight w:val="30"/>
              <w:marTop w:val="30"/>
              <w:marBottom w:val="30"/>
              <w:divBdr>
                <w:top w:val="single" w:sz="6" w:space="0" w:color="C8CCD1"/>
                <w:left w:val="single" w:sz="6" w:space="0" w:color="C8CCD1"/>
                <w:bottom w:val="single" w:sz="6" w:space="0" w:color="C8CCD1"/>
                <w:right w:val="single" w:sz="6" w:space="0" w:color="C8CCD1"/>
              </w:divBdr>
              <w:divsChild>
                <w:div w:id="353919308">
                  <w:marLeft w:val="0"/>
                  <w:marRight w:val="0"/>
                  <w:marTop w:val="495"/>
                  <w:marBottom w:val="495"/>
                  <w:divBdr>
                    <w:top w:val="none" w:sz="0" w:space="0" w:color="auto"/>
                    <w:left w:val="none" w:sz="0" w:space="0" w:color="auto"/>
                    <w:bottom w:val="none" w:sz="0" w:space="0" w:color="auto"/>
                    <w:right w:val="none" w:sz="0" w:space="0" w:color="auto"/>
                  </w:divBdr>
                </w:div>
              </w:divsChild>
            </w:div>
          </w:divsChild>
        </w:div>
        <w:div w:id="921455808">
          <w:marLeft w:val="0"/>
          <w:marRight w:val="0"/>
          <w:marTop w:val="0"/>
          <w:marBottom w:val="0"/>
          <w:divBdr>
            <w:top w:val="none" w:sz="0" w:space="0" w:color="auto"/>
            <w:left w:val="none" w:sz="0" w:space="0" w:color="auto"/>
            <w:bottom w:val="none" w:sz="0" w:space="0" w:color="auto"/>
            <w:right w:val="none" w:sz="0" w:space="0" w:color="auto"/>
          </w:divBdr>
          <w:divsChild>
            <w:div w:id="633831151">
              <w:marLeft w:val="30"/>
              <w:marRight w:val="30"/>
              <w:marTop w:val="30"/>
              <w:marBottom w:val="30"/>
              <w:divBdr>
                <w:top w:val="single" w:sz="6" w:space="0" w:color="C8CCD1"/>
                <w:left w:val="single" w:sz="6" w:space="0" w:color="C8CCD1"/>
                <w:bottom w:val="single" w:sz="6" w:space="0" w:color="C8CCD1"/>
                <w:right w:val="single" w:sz="6" w:space="0" w:color="C8CCD1"/>
              </w:divBdr>
              <w:divsChild>
                <w:div w:id="111794239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53059478">
          <w:marLeft w:val="336"/>
          <w:marRight w:val="0"/>
          <w:marTop w:val="120"/>
          <w:marBottom w:val="312"/>
          <w:divBdr>
            <w:top w:val="none" w:sz="0" w:space="0" w:color="auto"/>
            <w:left w:val="none" w:sz="0" w:space="0" w:color="auto"/>
            <w:bottom w:val="none" w:sz="0" w:space="0" w:color="auto"/>
            <w:right w:val="none" w:sz="0" w:space="0" w:color="auto"/>
          </w:divBdr>
          <w:divsChild>
            <w:div w:id="198084452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51241967">
          <w:marLeft w:val="336"/>
          <w:marRight w:val="0"/>
          <w:marTop w:val="120"/>
          <w:marBottom w:val="312"/>
          <w:divBdr>
            <w:top w:val="none" w:sz="0" w:space="0" w:color="auto"/>
            <w:left w:val="none" w:sz="0" w:space="0" w:color="auto"/>
            <w:bottom w:val="none" w:sz="0" w:space="0" w:color="auto"/>
            <w:right w:val="none" w:sz="0" w:space="0" w:color="auto"/>
          </w:divBdr>
          <w:divsChild>
            <w:div w:id="8248562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44595228">
          <w:marLeft w:val="0"/>
          <w:marRight w:val="0"/>
          <w:marTop w:val="0"/>
          <w:marBottom w:val="0"/>
          <w:divBdr>
            <w:top w:val="none" w:sz="0" w:space="0" w:color="auto"/>
            <w:left w:val="none" w:sz="0" w:space="0" w:color="auto"/>
            <w:bottom w:val="none" w:sz="0" w:space="0" w:color="auto"/>
            <w:right w:val="none" w:sz="0" w:space="0" w:color="auto"/>
          </w:divBdr>
          <w:divsChild>
            <w:div w:id="501353636">
              <w:marLeft w:val="30"/>
              <w:marRight w:val="30"/>
              <w:marTop w:val="30"/>
              <w:marBottom w:val="30"/>
              <w:divBdr>
                <w:top w:val="single" w:sz="6" w:space="0" w:color="C8CCD1"/>
                <w:left w:val="single" w:sz="6" w:space="0" w:color="C8CCD1"/>
                <w:bottom w:val="single" w:sz="6" w:space="0" w:color="C8CCD1"/>
                <w:right w:val="single" w:sz="6" w:space="0" w:color="C8CCD1"/>
              </w:divBdr>
              <w:divsChild>
                <w:div w:id="62967755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47120921">
          <w:marLeft w:val="0"/>
          <w:marRight w:val="0"/>
          <w:marTop w:val="0"/>
          <w:marBottom w:val="0"/>
          <w:divBdr>
            <w:top w:val="none" w:sz="0" w:space="0" w:color="auto"/>
            <w:left w:val="none" w:sz="0" w:space="0" w:color="auto"/>
            <w:bottom w:val="none" w:sz="0" w:space="0" w:color="auto"/>
            <w:right w:val="none" w:sz="0" w:space="0" w:color="auto"/>
          </w:divBdr>
          <w:divsChild>
            <w:div w:id="1389307869">
              <w:marLeft w:val="30"/>
              <w:marRight w:val="30"/>
              <w:marTop w:val="30"/>
              <w:marBottom w:val="30"/>
              <w:divBdr>
                <w:top w:val="single" w:sz="6" w:space="0" w:color="C8CCD1"/>
                <w:left w:val="single" w:sz="6" w:space="0" w:color="C8CCD1"/>
                <w:bottom w:val="single" w:sz="6" w:space="0" w:color="C8CCD1"/>
                <w:right w:val="single" w:sz="6" w:space="0" w:color="C8CCD1"/>
              </w:divBdr>
              <w:divsChild>
                <w:div w:id="60523413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50869972">
          <w:marLeft w:val="0"/>
          <w:marRight w:val="0"/>
          <w:marTop w:val="0"/>
          <w:marBottom w:val="0"/>
          <w:divBdr>
            <w:top w:val="none" w:sz="0" w:space="0" w:color="auto"/>
            <w:left w:val="none" w:sz="0" w:space="0" w:color="auto"/>
            <w:bottom w:val="none" w:sz="0" w:space="0" w:color="auto"/>
            <w:right w:val="none" w:sz="0" w:space="0" w:color="auto"/>
          </w:divBdr>
          <w:divsChild>
            <w:div w:id="1894848401">
              <w:marLeft w:val="30"/>
              <w:marRight w:val="30"/>
              <w:marTop w:val="30"/>
              <w:marBottom w:val="30"/>
              <w:divBdr>
                <w:top w:val="single" w:sz="6" w:space="0" w:color="C8CCD1"/>
                <w:left w:val="single" w:sz="6" w:space="0" w:color="C8CCD1"/>
                <w:bottom w:val="single" w:sz="6" w:space="0" w:color="C8CCD1"/>
                <w:right w:val="single" w:sz="6" w:space="0" w:color="C8CCD1"/>
              </w:divBdr>
              <w:divsChild>
                <w:div w:id="161455164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76874320">
          <w:marLeft w:val="0"/>
          <w:marRight w:val="0"/>
          <w:marTop w:val="0"/>
          <w:marBottom w:val="0"/>
          <w:divBdr>
            <w:top w:val="none" w:sz="0" w:space="0" w:color="auto"/>
            <w:left w:val="none" w:sz="0" w:space="0" w:color="auto"/>
            <w:bottom w:val="none" w:sz="0" w:space="0" w:color="auto"/>
            <w:right w:val="none" w:sz="0" w:space="0" w:color="auto"/>
          </w:divBdr>
          <w:divsChild>
            <w:div w:id="1233125928">
              <w:marLeft w:val="30"/>
              <w:marRight w:val="30"/>
              <w:marTop w:val="30"/>
              <w:marBottom w:val="30"/>
              <w:divBdr>
                <w:top w:val="single" w:sz="6" w:space="0" w:color="C8CCD1"/>
                <w:left w:val="single" w:sz="6" w:space="0" w:color="C8CCD1"/>
                <w:bottom w:val="single" w:sz="6" w:space="0" w:color="C8CCD1"/>
                <w:right w:val="single" w:sz="6" w:space="0" w:color="C8CCD1"/>
              </w:divBdr>
              <w:divsChild>
                <w:div w:id="2146240741">
                  <w:marLeft w:val="0"/>
                  <w:marRight w:val="0"/>
                  <w:marTop w:val="428"/>
                  <w:marBottom w:val="428"/>
                  <w:divBdr>
                    <w:top w:val="none" w:sz="0" w:space="0" w:color="auto"/>
                    <w:left w:val="none" w:sz="0" w:space="0" w:color="auto"/>
                    <w:bottom w:val="none" w:sz="0" w:space="0" w:color="auto"/>
                    <w:right w:val="none" w:sz="0" w:space="0" w:color="auto"/>
                  </w:divBdr>
                </w:div>
              </w:divsChild>
            </w:div>
          </w:divsChild>
        </w:div>
        <w:div w:id="1741827197">
          <w:marLeft w:val="0"/>
          <w:marRight w:val="0"/>
          <w:marTop w:val="0"/>
          <w:marBottom w:val="0"/>
          <w:divBdr>
            <w:top w:val="none" w:sz="0" w:space="0" w:color="auto"/>
            <w:left w:val="none" w:sz="0" w:space="0" w:color="auto"/>
            <w:bottom w:val="none" w:sz="0" w:space="0" w:color="auto"/>
            <w:right w:val="none" w:sz="0" w:space="0" w:color="auto"/>
          </w:divBdr>
          <w:divsChild>
            <w:div w:id="773326104">
              <w:marLeft w:val="30"/>
              <w:marRight w:val="30"/>
              <w:marTop w:val="30"/>
              <w:marBottom w:val="30"/>
              <w:divBdr>
                <w:top w:val="single" w:sz="6" w:space="0" w:color="C8CCD1"/>
                <w:left w:val="single" w:sz="6" w:space="0" w:color="C8CCD1"/>
                <w:bottom w:val="single" w:sz="6" w:space="0" w:color="C8CCD1"/>
                <w:right w:val="single" w:sz="6" w:space="0" w:color="C8CCD1"/>
              </w:divBdr>
              <w:divsChild>
                <w:div w:id="209243458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844368791">
          <w:marLeft w:val="0"/>
          <w:marRight w:val="0"/>
          <w:marTop w:val="0"/>
          <w:marBottom w:val="0"/>
          <w:divBdr>
            <w:top w:val="none" w:sz="0" w:space="0" w:color="auto"/>
            <w:left w:val="none" w:sz="0" w:space="0" w:color="auto"/>
            <w:bottom w:val="none" w:sz="0" w:space="0" w:color="auto"/>
            <w:right w:val="none" w:sz="0" w:space="0" w:color="auto"/>
          </w:divBdr>
          <w:divsChild>
            <w:div w:id="767240977">
              <w:marLeft w:val="30"/>
              <w:marRight w:val="30"/>
              <w:marTop w:val="30"/>
              <w:marBottom w:val="30"/>
              <w:divBdr>
                <w:top w:val="single" w:sz="6" w:space="0" w:color="C8CCD1"/>
                <w:left w:val="single" w:sz="6" w:space="0" w:color="C8CCD1"/>
                <w:bottom w:val="single" w:sz="6" w:space="0" w:color="C8CCD1"/>
                <w:right w:val="single" w:sz="6" w:space="0" w:color="C8CCD1"/>
              </w:divBdr>
              <w:divsChild>
                <w:div w:id="11504381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820848911">
      <w:bodyDiv w:val="1"/>
      <w:marLeft w:val="0"/>
      <w:marRight w:val="0"/>
      <w:marTop w:val="0"/>
      <w:marBottom w:val="0"/>
      <w:divBdr>
        <w:top w:val="none" w:sz="0" w:space="0" w:color="auto"/>
        <w:left w:val="none" w:sz="0" w:space="0" w:color="auto"/>
        <w:bottom w:val="none" w:sz="0" w:space="0" w:color="auto"/>
        <w:right w:val="none" w:sz="0" w:space="0" w:color="auto"/>
      </w:divBdr>
    </w:div>
    <w:div w:id="982739930">
      <w:bodyDiv w:val="1"/>
      <w:marLeft w:val="0"/>
      <w:marRight w:val="0"/>
      <w:marTop w:val="0"/>
      <w:marBottom w:val="0"/>
      <w:divBdr>
        <w:top w:val="none" w:sz="0" w:space="0" w:color="auto"/>
        <w:left w:val="none" w:sz="0" w:space="0" w:color="auto"/>
        <w:bottom w:val="none" w:sz="0" w:space="0" w:color="auto"/>
        <w:right w:val="none" w:sz="0" w:space="0" w:color="auto"/>
      </w:divBdr>
    </w:div>
    <w:div w:id="1060905948">
      <w:bodyDiv w:val="1"/>
      <w:marLeft w:val="0"/>
      <w:marRight w:val="0"/>
      <w:marTop w:val="0"/>
      <w:marBottom w:val="0"/>
      <w:divBdr>
        <w:top w:val="none" w:sz="0" w:space="0" w:color="auto"/>
        <w:left w:val="none" w:sz="0" w:space="0" w:color="auto"/>
        <w:bottom w:val="none" w:sz="0" w:space="0" w:color="auto"/>
        <w:right w:val="none" w:sz="0" w:space="0" w:color="auto"/>
      </w:divBdr>
    </w:div>
    <w:div w:id="1385567009">
      <w:bodyDiv w:val="1"/>
      <w:marLeft w:val="0"/>
      <w:marRight w:val="0"/>
      <w:marTop w:val="0"/>
      <w:marBottom w:val="0"/>
      <w:divBdr>
        <w:top w:val="none" w:sz="0" w:space="0" w:color="auto"/>
        <w:left w:val="none" w:sz="0" w:space="0" w:color="auto"/>
        <w:bottom w:val="none" w:sz="0" w:space="0" w:color="auto"/>
        <w:right w:val="none" w:sz="0" w:space="0" w:color="auto"/>
      </w:divBdr>
    </w:div>
    <w:div w:id="1421222746">
      <w:bodyDiv w:val="1"/>
      <w:marLeft w:val="0"/>
      <w:marRight w:val="0"/>
      <w:marTop w:val="0"/>
      <w:marBottom w:val="0"/>
      <w:divBdr>
        <w:top w:val="none" w:sz="0" w:space="0" w:color="auto"/>
        <w:left w:val="none" w:sz="0" w:space="0" w:color="auto"/>
        <w:bottom w:val="none" w:sz="0" w:space="0" w:color="auto"/>
        <w:right w:val="none" w:sz="0" w:space="0" w:color="auto"/>
      </w:divBdr>
    </w:div>
    <w:div w:id="1861622474">
      <w:bodyDiv w:val="1"/>
      <w:marLeft w:val="0"/>
      <w:marRight w:val="0"/>
      <w:marTop w:val="0"/>
      <w:marBottom w:val="0"/>
      <w:divBdr>
        <w:top w:val="none" w:sz="0" w:space="0" w:color="auto"/>
        <w:left w:val="none" w:sz="0" w:space="0" w:color="auto"/>
        <w:bottom w:val="none" w:sz="0" w:space="0" w:color="auto"/>
        <w:right w:val="none" w:sz="0" w:space="0" w:color="auto"/>
      </w:divBdr>
    </w:div>
    <w:div w:id="19466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1657</Words>
  <Characters>8898</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S.Bataille</dc:creator>
  <cp:keywords/>
  <dc:description/>
  <cp:lastModifiedBy>Communication</cp:lastModifiedBy>
  <cp:revision>17</cp:revision>
  <cp:lastPrinted>2022-10-21T14:43:00Z</cp:lastPrinted>
  <dcterms:created xsi:type="dcterms:W3CDTF">2023-06-23T16:06:00Z</dcterms:created>
  <dcterms:modified xsi:type="dcterms:W3CDTF">2024-03-12T17:49:00Z</dcterms:modified>
</cp:coreProperties>
</file>